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15317" w14:textId="52D1252C" w:rsidR="00FE5C39" w:rsidRPr="00752837" w:rsidRDefault="007D56BA" w:rsidP="000E1887">
      <w:pPr>
        <w:jc w:val="center"/>
        <w:rPr>
          <w:b/>
          <w:sz w:val="28"/>
          <w:szCs w:val="28"/>
          <w:lang w:val="es-MX"/>
        </w:rPr>
      </w:pPr>
      <w:r>
        <w:rPr>
          <w:noProof/>
        </w:rPr>
        <w:drawing>
          <wp:inline distT="0" distB="0" distL="0" distR="0" wp14:anchorId="417A9F16" wp14:editId="1835EFBA">
            <wp:extent cx="1143000" cy="1314450"/>
            <wp:effectExtent l="0" t="0" r="0" b="0"/>
            <wp:docPr id="1" name="Picture 1" descr="HISD_Seal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_Seal_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314450"/>
                    </a:xfrm>
                    <a:prstGeom prst="rect">
                      <a:avLst/>
                    </a:prstGeom>
                    <a:noFill/>
                    <a:ln>
                      <a:noFill/>
                    </a:ln>
                  </pic:spPr>
                </pic:pic>
              </a:graphicData>
            </a:graphic>
          </wp:inline>
        </w:drawing>
      </w:r>
      <w:r w:rsidR="00CC07A0" w:rsidRPr="00752837">
        <w:rPr>
          <w:lang w:val="es-MX"/>
        </w:rPr>
        <w:t xml:space="preserve">   </w:t>
      </w:r>
      <w:r>
        <w:rPr>
          <w:noProof/>
        </w:rPr>
        <w:drawing>
          <wp:inline distT="0" distB="0" distL="0" distR="0" wp14:anchorId="683A7927" wp14:editId="2646AB0E">
            <wp:extent cx="1231900" cy="1231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inline>
        </w:drawing>
      </w:r>
    </w:p>
    <w:p w14:paraId="695D7ECE" w14:textId="77777777" w:rsidR="004C7C60" w:rsidRPr="00752837" w:rsidRDefault="009A4E36" w:rsidP="00A958B9">
      <w:pPr>
        <w:spacing w:after="0" w:line="240" w:lineRule="auto"/>
        <w:jc w:val="center"/>
        <w:rPr>
          <w:b/>
          <w:sz w:val="28"/>
          <w:szCs w:val="28"/>
          <w:lang w:val="es-MX"/>
        </w:rPr>
      </w:pPr>
      <w:r w:rsidRPr="00752837">
        <w:rPr>
          <w:b/>
          <w:sz w:val="28"/>
          <w:szCs w:val="28"/>
          <w:lang w:val="es-MX"/>
        </w:rPr>
        <w:t>Escuela Secundaria Michael E. DeBakey para Profesiones de la Salud</w:t>
      </w:r>
    </w:p>
    <w:p w14:paraId="42D6A2CA" w14:textId="77777777" w:rsidR="00A958B9" w:rsidRPr="00752837" w:rsidRDefault="00A958B9" w:rsidP="00A958B9">
      <w:pPr>
        <w:spacing w:after="0" w:line="240" w:lineRule="auto"/>
        <w:jc w:val="center"/>
        <w:rPr>
          <w:b/>
          <w:sz w:val="28"/>
          <w:szCs w:val="28"/>
          <w:lang w:val="es-MX"/>
        </w:rPr>
      </w:pPr>
      <w:r w:rsidRPr="00752837">
        <w:rPr>
          <w:b/>
          <w:sz w:val="28"/>
          <w:szCs w:val="28"/>
          <w:lang w:val="es-MX"/>
        </w:rPr>
        <w:t>Distrito Escolar Independiente de Houston</w:t>
      </w:r>
    </w:p>
    <w:p w14:paraId="3F30062F" w14:textId="77777777" w:rsidR="00A958B9" w:rsidRPr="00752837" w:rsidRDefault="00A958B9" w:rsidP="00A958B9">
      <w:pPr>
        <w:spacing w:after="0" w:line="240" w:lineRule="auto"/>
        <w:jc w:val="center"/>
        <w:rPr>
          <w:b/>
          <w:sz w:val="28"/>
          <w:szCs w:val="28"/>
          <w:lang w:val="es-MX"/>
        </w:rPr>
      </w:pPr>
    </w:p>
    <w:p w14:paraId="306A1B02" w14:textId="4DE3BE41" w:rsidR="009A4E36" w:rsidRPr="00752837" w:rsidRDefault="00564860" w:rsidP="00A958B9">
      <w:pPr>
        <w:spacing w:after="0" w:line="240" w:lineRule="auto"/>
        <w:jc w:val="center"/>
        <w:rPr>
          <w:sz w:val="24"/>
          <w:szCs w:val="24"/>
          <w:lang w:val="es-MX"/>
        </w:rPr>
      </w:pPr>
      <w:r w:rsidRPr="00752837">
        <w:rPr>
          <w:sz w:val="24"/>
          <w:szCs w:val="24"/>
          <w:lang w:val="es-MX"/>
        </w:rPr>
        <w:t xml:space="preserve"> Política de Participación de Padres y Familias del Campus, 2024-2025</w:t>
      </w:r>
    </w:p>
    <w:p w14:paraId="719ADEB6" w14:textId="77777777" w:rsidR="009A4E36" w:rsidRPr="00752837" w:rsidRDefault="009A4E36" w:rsidP="00A958B9">
      <w:pPr>
        <w:spacing w:after="0" w:line="240" w:lineRule="auto"/>
        <w:rPr>
          <w:lang w:val="es-MX"/>
        </w:rPr>
      </w:pPr>
    </w:p>
    <w:p w14:paraId="5D5ED4CA" w14:textId="447178A7" w:rsidR="009A4E36" w:rsidRPr="00752837" w:rsidRDefault="009A4E36">
      <w:pPr>
        <w:rPr>
          <w:lang w:val="es-MX"/>
        </w:rPr>
      </w:pPr>
      <w:r w:rsidRPr="00752837">
        <w:rPr>
          <w:b/>
          <w:lang w:val="es-MX"/>
        </w:rPr>
        <w:t xml:space="preserve">Parte 1. EXPECTATIVAS GENERALES  </w:t>
      </w:r>
    </w:p>
    <w:p w14:paraId="1A164026" w14:textId="77777777" w:rsidR="009A4E36" w:rsidRPr="00752837" w:rsidRDefault="009A4E36">
      <w:pPr>
        <w:rPr>
          <w:lang w:val="es-MX"/>
        </w:rPr>
      </w:pPr>
      <w:r w:rsidRPr="00752837">
        <w:rPr>
          <w:lang w:val="es-MX"/>
        </w:rPr>
        <w:t>La Escuela Secundaria Michael E. DeBakey para Profesiones de la Salud acuerda implementar los siguientes requisitos legales:</w:t>
      </w:r>
    </w:p>
    <w:p w14:paraId="62A7A175" w14:textId="77777777" w:rsidR="009A4E36" w:rsidRPr="00752837" w:rsidRDefault="009A4E36" w:rsidP="009A4E36">
      <w:pPr>
        <w:pStyle w:val="ListParagraph"/>
        <w:numPr>
          <w:ilvl w:val="0"/>
          <w:numId w:val="1"/>
        </w:numPr>
        <w:rPr>
          <w:lang w:val="es-MX"/>
        </w:rPr>
      </w:pPr>
      <w:r w:rsidRPr="00752837">
        <w:rPr>
          <w:lang w:val="es-MX"/>
        </w:rPr>
        <w:t>De acuerdo con la sección 1118, DeBakey High School trabajará para garantizar que las políticas de padres requeridas a nivel escolar cumplan con los requisitos de la sección 1118 de la ESEA, y cada una incluya, como componente, un pacto entre la escuela y los padres de acuerdo con la sección 1118(d) de la ESEA.</w:t>
      </w:r>
    </w:p>
    <w:p w14:paraId="53E9F36C" w14:textId="2483C5DD" w:rsidR="009A4E36" w:rsidRPr="00752837" w:rsidRDefault="009A4E36" w:rsidP="009A4E36">
      <w:pPr>
        <w:pStyle w:val="ListParagraph"/>
        <w:numPr>
          <w:ilvl w:val="0"/>
          <w:numId w:val="1"/>
        </w:numPr>
        <w:rPr>
          <w:lang w:val="es-MX"/>
        </w:rPr>
      </w:pPr>
      <w:r w:rsidRPr="00752837">
        <w:rPr>
          <w:lang w:val="es-MX"/>
        </w:rPr>
        <w:t>DeBakey High School notificará a los padres de la política en un formato comprensible y uniforme y, en la medida de lo posible, en un idioma que los padres puedan entender. La política se pondrá a disposición de la comunidad local y se actualizará periódicamente para satisfacer las necesidades cambiantes de los padres y nuestros estudiantes.</w:t>
      </w:r>
    </w:p>
    <w:p w14:paraId="512C61FB" w14:textId="77777777" w:rsidR="009A4E36" w:rsidRPr="00752837" w:rsidRDefault="00D72B1C" w:rsidP="009A4E36">
      <w:pPr>
        <w:pStyle w:val="ListParagraph"/>
        <w:numPr>
          <w:ilvl w:val="0"/>
          <w:numId w:val="1"/>
        </w:numPr>
        <w:rPr>
          <w:lang w:val="es-MX"/>
        </w:rPr>
      </w:pPr>
      <w:r w:rsidRPr="00752837">
        <w:rPr>
          <w:lang w:val="es-MX"/>
        </w:rPr>
        <w:t xml:space="preserve">Al llevar a cabo los requisitos de participación de los padres del Título 1, Parte A, en la medida de lo posible, la escuela brindará oportunidades completas para la participación de los padres con dominio limitado del inglés, los padres con discapacidades y los padres de niños migrantes, incluido el suministro de información e informes escolares requeridos bajo la sección 1111 de la ESEA en un formato comprensible y uniforme e incluyendo formatos alternativos a solicitud y en la medida de lo </w:t>
      </w:r>
      <w:proofErr w:type="gramStart"/>
      <w:r w:rsidRPr="00752837">
        <w:rPr>
          <w:lang w:val="es-MX"/>
        </w:rPr>
        <w:t>posible,  en</w:t>
      </w:r>
      <w:proofErr w:type="gramEnd"/>
      <w:r w:rsidRPr="00752837">
        <w:rPr>
          <w:lang w:val="es-MX"/>
        </w:rPr>
        <w:t xml:space="preserve"> el lenguaje que los padres entienden.</w:t>
      </w:r>
    </w:p>
    <w:p w14:paraId="2EB7BBAB" w14:textId="77777777" w:rsidR="00C919F0" w:rsidRPr="00752837" w:rsidRDefault="00C919F0" w:rsidP="009A4E36">
      <w:pPr>
        <w:pStyle w:val="ListParagraph"/>
        <w:numPr>
          <w:ilvl w:val="0"/>
          <w:numId w:val="1"/>
        </w:numPr>
        <w:rPr>
          <w:lang w:val="es-MX"/>
        </w:rPr>
      </w:pPr>
      <w:r w:rsidRPr="00752837">
        <w:rPr>
          <w:lang w:val="es-MX"/>
        </w:rPr>
        <w:t>Si el programa escolar para el Título 1, Parte A desarrollado bajo la sección 1114(b) de la ESEA, no es satisfactorio para los padres de los niños participantes, DeBakey High School presentará los comentarios de los padres con el plan presentado al Distrito Escolar Independiente de Houston.</w:t>
      </w:r>
    </w:p>
    <w:p w14:paraId="59A74EA9" w14:textId="77777777" w:rsidR="00FE7675" w:rsidRPr="00752837" w:rsidRDefault="00C919F0" w:rsidP="009A4E36">
      <w:pPr>
        <w:pStyle w:val="ListParagraph"/>
        <w:numPr>
          <w:ilvl w:val="0"/>
          <w:numId w:val="1"/>
        </w:numPr>
        <w:rPr>
          <w:lang w:val="es-MX"/>
        </w:rPr>
      </w:pPr>
      <w:r w:rsidRPr="00752837">
        <w:rPr>
          <w:lang w:val="es-MX"/>
        </w:rPr>
        <w:t xml:space="preserve">DeBakey High School involucrará a nuestros padres de Título 1, Parte A en las decisiones relacionadas con el desembolso del 1% de los fondos del Título 1, </w:t>
      </w:r>
      <w:r w:rsidRPr="00752837">
        <w:rPr>
          <w:lang w:val="es-MX"/>
        </w:rPr>
        <w:lastRenderedPageBreak/>
        <w:t>Parte A reservados para la participación de los padres y se asegurará de que la escuela utilice no menos del 95% de los fondos reservados.</w:t>
      </w:r>
    </w:p>
    <w:p w14:paraId="02818470" w14:textId="335C4CBF" w:rsidR="00FE7675" w:rsidRPr="00752837" w:rsidRDefault="00FE7675" w:rsidP="009A4E36">
      <w:pPr>
        <w:pStyle w:val="ListParagraph"/>
        <w:numPr>
          <w:ilvl w:val="0"/>
          <w:numId w:val="1"/>
        </w:numPr>
        <w:rPr>
          <w:lang w:val="es-MX"/>
        </w:rPr>
      </w:pPr>
      <w:r w:rsidRPr="00752837">
        <w:rPr>
          <w:lang w:val="es-MX"/>
        </w:rPr>
        <w:t>La Escuela Preparatoria DeBakey construirá su propio campus y la capacidad de los padres para una fuerte participación de los padres, para garantizar la participación efectiva de los padres y para apoyar una asociación entre la escuela, los padres y la comunidad para mejorar el rendimiento de los estudiantes.</w:t>
      </w:r>
    </w:p>
    <w:p w14:paraId="3DC26466" w14:textId="1040337E" w:rsidR="00FE7675" w:rsidRPr="00752837" w:rsidRDefault="00FE7675" w:rsidP="009A4E36">
      <w:pPr>
        <w:pStyle w:val="ListParagraph"/>
        <w:numPr>
          <w:ilvl w:val="0"/>
          <w:numId w:val="1"/>
        </w:numPr>
        <w:rPr>
          <w:lang w:val="es-MX"/>
        </w:rPr>
      </w:pPr>
      <w:r w:rsidRPr="00752837">
        <w:rPr>
          <w:lang w:val="es-MX"/>
        </w:rPr>
        <w:t>DeBakey High School se regirá por la siguiente definición estatutaria de participación de los padres y llevará a cabo programas, actividades y procedimientos de acuerdo con esta definición:</w:t>
      </w:r>
    </w:p>
    <w:p w14:paraId="6592813C" w14:textId="77777777" w:rsidR="00FE7675" w:rsidRPr="00752837" w:rsidRDefault="00FE7675" w:rsidP="00FE7675">
      <w:pPr>
        <w:pStyle w:val="ListParagraph"/>
        <w:rPr>
          <w:lang w:val="es-MX"/>
        </w:rPr>
      </w:pPr>
    </w:p>
    <w:p w14:paraId="4074C605" w14:textId="77777777" w:rsidR="00C919F0" w:rsidRPr="00752837" w:rsidRDefault="00FE7675" w:rsidP="00FE7675">
      <w:pPr>
        <w:pStyle w:val="ListParagraph"/>
        <w:rPr>
          <w:i/>
          <w:lang w:val="es-MX"/>
        </w:rPr>
      </w:pPr>
      <w:r w:rsidRPr="00752837">
        <w:rPr>
          <w:i/>
          <w:lang w:val="es-MX"/>
        </w:rPr>
        <w:t xml:space="preserve">La participación de los padres significa la participación de los padres en una comunicación regular, bidireccional y significativa que involucre el aprendizaje académico del estudiante y otras actividades escolares, incluyendo asegurar:  </w:t>
      </w:r>
    </w:p>
    <w:p w14:paraId="5ADD84E2" w14:textId="77777777" w:rsidR="00FE7675" w:rsidRPr="00752837" w:rsidRDefault="00FE7675" w:rsidP="00FE7675">
      <w:pPr>
        <w:pStyle w:val="ListParagraph"/>
        <w:rPr>
          <w:i/>
          <w:lang w:val="es-MX"/>
        </w:rPr>
      </w:pPr>
    </w:p>
    <w:p w14:paraId="7F3FAE7C" w14:textId="793E522D" w:rsidR="00FE7675" w:rsidRPr="00752837" w:rsidRDefault="00FE7675" w:rsidP="00FE7675">
      <w:pPr>
        <w:pStyle w:val="ListParagraph"/>
        <w:numPr>
          <w:ilvl w:val="0"/>
          <w:numId w:val="2"/>
        </w:numPr>
        <w:rPr>
          <w:i/>
          <w:lang w:val="es-MX"/>
        </w:rPr>
      </w:pPr>
      <w:r w:rsidRPr="00752837">
        <w:rPr>
          <w:i/>
          <w:lang w:val="es-MX"/>
        </w:rPr>
        <w:t xml:space="preserve"> Que los padres juegan un papel integral en ayudar al aprendizaje de sus hijos.</w:t>
      </w:r>
    </w:p>
    <w:p w14:paraId="4915C9D3" w14:textId="77777777" w:rsidR="00FE7675" w:rsidRPr="00752837" w:rsidRDefault="00FE7675" w:rsidP="00FE7675">
      <w:pPr>
        <w:pStyle w:val="ListParagraph"/>
        <w:ind w:left="1080"/>
        <w:rPr>
          <w:i/>
          <w:lang w:val="es-MX"/>
        </w:rPr>
      </w:pPr>
    </w:p>
    <w:p w14:paraId="63EC8A61" w14:textId="429B53BA" w:rsidR="00FE7675" w:rsidRPr="00752837" w:rsidRDefault="00FE7675" w:rsidP="00FE7675">
      <w:pPr>
        <w:pStyle w:val="ListParagraph"/>
        <w:numPr>
          <w:ilvl w:val="0"/>
          <w:numId w:val="2"/>
        </w:numPr>
        <w:rPr>
          <w:i/>
          <w:lang w:val="es-MX"/>
        </w:rPr>
      </w:pPr>
      <w:r w:rsidRPr="00752837">
        <w:rPr>
          <w:i/>
          <w:lang w:val="es-MX"/>
        </w:rPr>
        <w:t>Que se aliente a los padres a participar activamente en el aprendizaje de sus hijos.</w:t>
      </w:r>
    </w:p>
    <w:p w14:paraId="04858635" w14:textId="77777777" w:rsidR="00FE7675" w:rsidRPr="00752837" w:rsidRDefault="00FE7675" w:rsidP="00FE7675">
      <w:pPr>
        <w:pStyle w:val="ListParagraph"/>
        <w:rPr>
          <w:i/>
          <w:lang w:val="es-MX"/>
        </w:rPr>
      </w:pPr>
    </w:p>
    <w:p w14:paraId="117A4000" w14:textId="6A7C0399" w:rsidR="00FE7675" w:rsidRPr="00752837" w:rsidRDefault="00FE7675" w:rsidP="00FE7675">
      <w:pPr>
        <w:pStyle w:val="ListParagraph"/>
        <w:numPr>
          <w:ilvl w:val="0"/>
          <w:numId w:val="2"/>
        </w:numPr>
        <w:rPr>
          <w:i/>
          <w:lang w:val="es-MX"/>
        </w:rPr>
      </w:pPr>
      <w:r w:rsidRPr="00752837">
        <w:rPr>
          <w:i/>
          <w:lang w:val="es-MX"/>
        </w:rPr>
        <w:t>Que los padres participen plenamente en la educación de sus hijos y sean incluidos, según corresponda, en la toma de decisiones y en los comités asesores para ayudar en la educación de sus hijos.</w:t>
      </w:r>
    </w:p>
    <w:p w14:paraId="19F601F1" w14:textId="77777777" w:rsidR="00FE7675" w:rsidRPr="00752837" w:rsidRDefault="00FE7675" w:rsidP="00FE7675">
      <w:pPr>
        <w:pStyle w:val="ListParagraph"/>
        <w:rPr>
          <w:i/>
          <w:lang w:val="es-MX"/>
        </w:rPr>
      </w:pPr>
    </w:p>
    <w:p w14:paraId="0DB52809" w14:textId="5AAB55B2" w:rsidR="00FE7675" w:rsidRPr="00752837" w:rsidRDefault="00FE7675" w:rsidP="00FE7675">
      <w:pPr>
        <w:pStyle w:val="ListParagraph"/>
        <w:numPr>
          <w:ilvl w:val="0"/>
          <w:numId w:val="2"/>
        </w:numPr>
        <w:rPr>
          <w:i/>
          <w:lang w:val="es-MX"/>
        </w:rPr>
      </w:pPr>
      <w:r w:rsidRPr="00752837">
        <w:rPr>
          <w:i/>
          <w:lang w:val="es-MX"/>
        </w:rPr>
        <w:t>La realización de actividades, como las descritas en la sección 1118 de la ESEA.</w:t>
      </w:r>
    </w:p>
    <w:p w14:paraId="79CD9E8F" w14:textId="77777777" w:rsidR="009A4E36" w:rsidRPr="00752837" w:rsidRDefault="000E1887">
      <w:pPr>
        <w:rPr>
          <w:lang w:val="es-MX"/>
        </w:rPr>
      </w:pPr>
      <w:r w:rsidRPr="00752837">
        <w:rPr>
          <w:lang w:val="es-MX"/>
        </w:rPr>
        <w:br w:type="page"/>
      </w:r>
    </w:p>
    <w:p w14:paraId="6048C41D" w14:textId="77777777" w:rsidR="009A4E36" w:rsidRPr="00752837" w:rsidRDefault="009A4E36">
      <w:pPr>
        <w:rPr>
          <w:b/>
          <w:lang w:val="es-MX"/>
        </w:rPr>
      </w:pPr>
      <w:r w:rsidRPr="00752837">
        <w:rPr>
          <w:b/>
          <w:lang w:val="es-MX"/>
        </w:rPr>
        <w:lastRenderedPageBreak/>
        <w:t>Parte II.  DESCRIPCIÓN DE CÓMO LAS ESCUELAS IMPLEMENTARÁN LOS COMPONENTES REQUERIDOS DE LA POLÍTICA DE PARTICIPACIÓN DE LOS PADRES EN LA ESCUELA</w:t>
      </w:r>
    </w:p>
    <w:p w14:paraId="62988997" w14:textId="77777777" w:rsidR="00D834F9" w:rsidRPr="00752837" w:rsidRDefault="00D834F9" w:rsidP="00D834F9">
      <w:pPr>
        <w:pStyle w:val="ListParagraph"/>
        <w:numPr>
          <w:ilvl w:val="0"/>
          <w:numId w:val="3"/>
        </w:numPr>
        <w:rPr>
          <w:lang w:val="es-MX"/>
        </w:rPr>
      </w:pPr>
      <w:r w:rsidRPr="00752837">
        <w:rPr>
          <w:lang w:val="es-MX"/>
        </w:rPr>
        <w:t xml:space="preserve"> La Escuela Secundaria Michael E. DeBakey para Profesiones de la Salud (DHSHP, por sus siglas en inglés) tomará las siguientes medidas para involucrar a los padres en el desarrollo conjunto de su plan de participación de los padres escolares bajo la sección 1118 de la ESEA:</w:t>
      </w:r>
    </w:p>
    <w:p w14:paraId="10E345C4" w14:textId="2F36D3B1" w:rsidR="004E6FF1" w:rsidRPr="00752837" w:rsidRDefault="004E6FF1" w:rsidP="004E6FF1">
      <w:pPr>
        <w:pStyle w:val="ListParagraph"/>
        <w:numPr>
          <w:ilvl w:val="0"/>
          <w:numId w:val="6"/>
        </w:numPr>
        <w:rPr>
          <w:lang w:val="es-MX"/>
        </w:rPr>
      </w:pPr>
      <w:r w:rsidRPr="00752837">
        <w:rPr>
          <w:lang w:val="es-MX"/>
        </w:rPr>
        <w:t>Todos los miembros de la Organización de Padres y Maestros y la comunidad escolar, SDMC y los miembros de la Comunidad Asesora serán invitados a una reunión de planificación para la redacción de la Política de Participación de los Padres del Título 1, Parte A.</w:t>
      </w:r>
    </w:p>
    <w:p w14:paraId="79F836DB" w14:textId="77777777" w:rsidR="004E6FF1" w:rsidRPr="00752837" w:rsidRDefault="004E6FF1" w:rsidP="004E6FF1">
      <w:pPr>
        <w:pStyle w:val="ListParagraph"/>
        <w:numPr>
          <w:ilvl w:val="0"/>
          <w:numId w:val="6"/>
        </w:numPr>
        <w:rPr>
          <w:lang w:val="es-MX"/>
        </w:rPr>
      </w:pPr>
      <w:r w:rsidRPr="00752837">
        <w:rPr>
          <w:lang w:val="es-MX"/>
        </w:rPr>
        <w:t>La reunión se programará para cumplir con los horarios de la mayoría de los miembros de la PTO.</w:t>
      </w:r>
    </w:p>
    <w:p w14:paraId="425D7AC7" w14:textId="00CAE765" w:rsidR="004E6FF1" w:rsidRPr="00752837" w:rsidRDefault="004E6FF1" w:rsidP="004E6FF1">
      <w:pPr>
        <w:pStyle w:val="ListParagraph"/>
        <w:numPr>
          <w:ilvl w:val="0"/>
          <w:numId w:val="6"/>
        </w:numPr>
        <w:rPr>
          <w:lang w:val="es-MX"/>
        </w:rPr>
      </w:pPr>
      <w:r w:rsidRPr="00752837">
        <w:rPr>
          <w:lang w:val="es-MX"/>
        </w:rPr>
        <w:t>Se programará una reunión por la mañana y una reunión por la tarde para las reuniones de planificación y aprobación. Las reuniones colaborativas se llevaron a cabo los días 4 y 10 de septiembre de 2024.</w:t>
      </w:r>
    </w:p>
    <w:p w14:paraId="173BEAA7" w14:textId="57E308C2" w:rsidR="004E6FF1" w:rsidRPr="00752837" w:rsidRDefault="004E6FF1" w:rsidP="004E6FF1">
      <w:pPr>
        <w:pStyle w:val="ListParagraph"/>
        <w:numPr>
          <w:ilvl w:val="0"/>
          <w:numId w:val="6"/>
        </w:numPr>
        <w:rPr>
          <w:lang w:val="es-MX"/>
        </w:rPr>
      </w:pPr>
      <w:r w:rsidRPr="00752837">
        <w:rPr>
          <w:lang w:val="es-MX"/>
        </w:rPr>
        <w:t xml:space="preserve">Se enviará por correo electrónico una copia del borrador del documento a todos los miembros de la PTO y se publicará una copia en la página de Canvas del DHSHP para que todos puedan enviar comentarios, según lo deseen. </w:t>
      </w:r>
    </w:p>
    <w:p w14:paraId="70A5D1A5" w14:textId="77777777" w:rsidR="004E6FF1" w:rsidRPr="00752837" w:rsidRDefault="004E6FF1" w:rsidP="004E6FF1">
      <w:pPr>
        <w:pStyle w:val="ListParagraph"/>
        <w:numPr>
          <w:ilvl w:val="0"/>
          <w:numId w:val="6"/>
        </w:numPr>
        <w:rPr>
          <w:lang w:val="es-MX"/>
        </w:rPr>
      </w:pPr>
      <w:r w:rsidRPr="00752837">
        <w:rPr>
          <w:lang w:val="es-MX"/>
        </w:rPr>
        <w:t>La copia aprobada del documento de Participación de los Padres del Título 1, Parte A se entregará a todos los estudiantes y padres y se publicará en el sitio web de la escuela.</w:t>
      </w:r>
    </w:p>
    <w:p w14:paraId="2468A400" w14:textId="77777777" w:rsidR="00D834F9" w:rsidRPr="00752837" w:rsidRDefault="00D834F9" w:rsidP="00D834F9">
      <w:pPr>
        <w:pStyle w:val="ListParagraph"/>
        <w:rPr>
          <w:lang w:val="es-MX"/>
        </w:rPr>
      </w:pPr>
    </w:p>
    <w:p w14:paraId="5D684D9E" w14:textId="77777777" w:rsidR="00D834F9" w:rsidRPr="00752837" w:rsidRDefault="00D834F9" w:rsidP="00D834F9">
      <w:pPr>
        <w:pStyle w:val="ListParagraph"/>
        <w:numPr>
          <w:ilvl w:val="0"/>
          <w:numId w:val="3"/>
        </w:numPr>
        <w:rPr>
          <w:lang w:val="es-MX"/>
        </w:rPr>
      </w:pPr>
      <w:r w:rsidRPr="00752837">
        <w:rPr>
          <w:lang w:val="es-MX"/>
        </w:rPr>
        <w:t>La Escuela Secundaria Michael E. DeBakey para Profesiones de la Salud tomará las siguientes medidas para involucrar a los padres en el proceso de revisión y mejora escolar bajo la sección 1116 de la ESEA:</w:t>
      </w:r>
    </w:p>
    <w:p w14:paraId="05769A64" w14:textId="49A84C2E" w:rsidR="000E0619" w:rsidRPr="00752837" w:rsidRDefault="000E0619" w:rsidP="004E6FF1">
      <w:pPr>
        <w:pStyle w:val="ListParagraph"/>
        <w:numPr>
          <w:ilvl w:val="0"/>
          <w:numId w:val="7"/>
        </w:numPr>
        <w:rPr>
          <w:lang w:val="es-MX"/>
        </w:rPr>
      </w:pPr>
      <w:r w:rsidRPr="00752837">
        <w:rPr>
          <w:lang w:val="es-MX"/>
        </w:rPr>
        <w:t xml:space="preserve">Todas las reuniones de revisión y mejora de la escuela se publicarán en el sitio web de la escuela, se colocará un folleto para todos los padres, se hará un llamado a todos los padres con notificación de las reuniones de planificación, revisión y aprobación de la Política de Participación de los Padres del Título 1, Parte A en un idioma que sea comprensible para los padres,  es decir, inglés, español y vietnamita.  </w:t>
      </w:r>
    </w:p>
    <w:p w14:paraId="320DA8B3" w14:textId="59449203" w:rsidR="004E6FF1" w:rsidRPr="00752837" w:rsidRDefault="000E0619" w:rsidP="004E6FF1">
      <w:pPr>
        <w:pStyle w:val="ListParagraph"/>
        <w:numPr>
          <w:ilvl w:val="0"/>
          <w:numId w:val="7"/>
        </w:numPr>
        <w:rPr>
          <w:lang w:val="es-MX"/>
        </w:rPr>
      </w:pPr>
      <w:r w:rsidRPr="00752837">
        <w:rPr>
          <w:lang w:val="es-MX"/>
        </w:rPr>
        <w:t>Se animará a todos los padres a asistir. Si no pueden asistir, pueden enviar comentarios a la escuela a través del enlace del Título 1, Parte A.</w:t>
      </w:r>
    </w:p>
    <w:p w14:paraId="510DA19C" w14:textId="37F8090C" w:rsidR="000E0619" w:rsidRPr="00752837" w:rsidRDefault="000E0619" w:rsidP="004E6FF1">
      <w:pPr>
        <w:pStyle w:val="ListParagraph"/>
        <w:numPr>
          <w:ilvl w:val="0"/>
          <w:numId w:val="7"/>
        </w:numPr>
        <w:rPr>
          <w:lang w:val="es-MX"/>
        </w:rPr>
      </w:pPr>
      <w:r w:rsidRPr="00752837">
        <w:rPr>
          <w:lang w:val="es-MX"/>
        </w:rPr>
        <w:t xml:space="preserve">La información actualizada de los pasos de acción del comité en el proceso de redacción, revisión y aprobación se realizará durante las reuniones mensuales de la PTO y se publicará en el </w:t>
      </w:r>
      <w:r w:rsidR="00000000">
        <w:fldChar w:fldCharType="begin"/>
      </w:r>
      <w:r w:rsidR="00000000" w:rsidRPr="00752837">
        <w:rPr>
          <w:lang w:val="es-MX"/>
        </w:rPr>
        <w:instrText>HYPERLINK "http://houstonisd.org/debakeyhs"</w:instrText>
      </w:r>
      <w:r w:rsidR="00000000">
        <w:fldChar w:fldCharType="separate"/>
      </w:r>
      <w:r w:rsidRPr="00752837">
        <w:rPr>
          <w:rStyle w:val="Hyperlink"/>
          <w:lang w:val="es-MX"/>
        </w:rPr>
        <w:t>sitio web de la escuela del DHSHP</w:t>
      </w:r>
      <w:r w:rsidR="00000000">
        <w:rPr>
          <w:rStyle w:val="Hyperlink"/>
        </w:rPr>
        <w:fldChar w:fldCharType="end"/>
      </w:r>
      <w:r w:rsidRPr="00752837">
        <w:rPr>
          <w:lang w:val="es-MX"/>
        </w:rPr>
        <w:t>.</w:t>
      </w:r>
    </w:p>
    <w:p w14:paraId="12FDBB8F" w14:textId="77777777" w:rsidR="00D834F9" w:rsidRPr="00752837" w:rsidRDefault="00D834F9" w:rsidP="00D834F9">
      <w:pPr>
        <w:pStyle w:val="ListParagraph"/>
        <w:rPr>
          <w:lang w:val="es-MX"/>
        </w:rPr>
      </w:pPr>
    </w:p>
    <w:p w14:paraId="2B112748" w14:textId="4A5DDF44" w:rsidR="00D834F9" w:rsidRPr="00752837" w:rsidRDefault="00D834F9" w:rsidP="00D834F9">
      <w:pPr>
        <w:pStyle w:val="ListParagraph"/>
        <w:numPr>
          <w:ilvl w:val="0"/>
          <w:numId w:val="3"/>
        </w:numPr>
        <w:rPr>
          <w:lang w:val="es-MX"/>
        </w:rPr>
      </w:pPr>
      <w:r w:rsidRPr="00752837">
        <w:rPr>
          <w:lang w:val="es-MX"/>
        </w:rPr>
        <w:lastRenderedPageBreak/>
        <w:t>La Escuela Secundaria Michael E. DeBakey para Profesiones de la Salud llevará a cabo reuniones anuales para informar a los padres sobre la participación de la escuela en los programas de Título 1, Parte A, y para explicar los requisitos del Título 1, Parte A y los derechos de los padres a participar en los programas de Título 1, Parte A. DHSHP convocará la reunión en un momento conveniente para los padres y ofrecerá un número flexible de reuniones adicionales de participación de los padres, como por la mañana o por la noche, para que muchos padres puedan asistir. DHSHP es una escuela de Título 1, Parte A e invitará a todos los padres a asistir a las siguientes asambleas.</w:t>
      </w:r>
    </w:p>
    <w:p w14:paraId="4C1CAFD3" w14:textId="76613D05" w:rsidR="000E0619" w:rsidRPr="00752837" w:rsidRDefault="000E0619" w:rsidP="000E0619">
      <w:pPr>
        <w:pStyle w:val="ListParagraph"/>
        <w:numPr>
          <w:ilvl w:val="0"/>
          <w:numId w:val="8"/>
        </w:numPr>
        <w:rPr>
          <w:lang w:val="es-MX"/>
        </w:rPr>
      </w:pPr>
      <w:r w:rsidRPr="00752837">
        <w:rPr>
          <w:lang w:val="es-MX"/>
        </w:rPr>
        <w:t>La reunión de este año se llevó a cabo el 4 de septiembre de 2024, a las 18:00 horas (persona) y el 10 de septiembre de 2024, a las 6:30 horas. Los Foros Virtuales Anuales de Nivel de Grado se llevaron a cabo el 10 de septiembre y 8 de octubre de 2024 a las 6:00 pm para padres y estudiantes.</w:t>
      </w:r>
    </w:p>
    <w:p w14:paraId="0392141D" w14:textId="2EAFD4E4" w:rsidR="000E0619" w:rsidRPr="00752837" w:rsidRDefault="000E0619" w:rsidP="000E0619">
      <w:pPr>
        <w:pStyle w:val="ListParagraph"/>
        <w:numPr>
          <w:ilvl w:val="0"/>
          <w:numId w:val="8"/>
        </w:numPr>
        <w:rPr>
          <w:lang w:val="es-MX"/>
        </w:rPr>
      </w:pPr>
      <w:r w:rsidRPr="00752837">
        <w:rPr>
          <w:lang w:val="es-MX"/>
        </w:rPr>
        <w:t>Durante la reunión, el Coordinador del Título 1, Dean Shargey, proporcionó a los padres los documentos actualizados, los orientó e informó de sus derechos.</w:t>
      </w:r>
    </w:p>
    <w:p w14:paraId="161A4393" w14:textId="77777777" w:rsidR="000E0619" w:rsidRPr="00752837" w:rsidRDefault="000E0619" w:rsidP="000E0619">
      <w:pPr>
        <w:pStyle w:val="ListParagraph"/>
        <w:numPr>
          <w:ilvl w:val="0"/>
          <w:numId w:val="8"/>
        </w:numPr>
        <w:rPr>
          <w:lang w:val="es-MX"/>
        </w:rPr>
      </w:pPr>
      <w:r w:rsidRPr="00752837">
        <w:rPr>
          <w:lang w:val="es-MX"/>
        </w:rPr>
        <w:t>La información de la Casa Abierta se publicó a través del sistema de megafonía, un llamado a todos los padres, en el sitio web del DHSHP y se entregó un folleto a todos los estudiantes.</w:t>
      </w:r>
    </w:p>
    <w:p w14:paraId="089F2A3C" w14:textId="559E8CB7" w:rsidR="000E0619" w:rsidRPr="00752837" w:rsidRDefault="000E0619" w:rsidP="000E0619">
      <w:pPr>
        <w:pStyle w:val="ListParagraph"/>
        <w:numPr>
          <w:ilvl w:val="0"/>
          <w:numId w:val="8"/>
        </w:numPr>
        <w:rPr>
          <w:lang w:val="es-MX"/>
        </w:rPr>
      </w:pPr>
      <w:r w:rsidRPr="00752837">
        <w:rPr>
          <w:lang w:val="es-MX"/>
        </w:rPr>
        <w:t>Los documentos del Título 1, Parte A se proporcionarán el 12 de noviembre de 2024, en forma escrita, y se alojarán en el sitio web de la PTO y en los sitios web de la Escuela Secundaria DeBakey, en un idioma que sea comprensible para los padres, es decir, inglés, español y se tomó nota durante la reunión.</w:t>
      </w:r>
    </w:p>
    <w:p w14:paraId="5D23EC61" w14:textId="72AF0402" w:rsidR="000E0619" w:rsidRPr="00752837" w:rsidRDefault="000E0619" w:rsidP="000E0619">
      <w:pPr>
        <w:pStyle w:val="ListParagraph"/>
        <w:numPr>
          <w:ilvl w:val="0"/>
          <w:numId w:val="8"/>
        </w:numPr>
        <w:rPr>
          <w:lang w:val="es-MX"/>
        </w:rPr>
      </w:pPr>
      <w:r w:rsidRPr="00752837">
        <w:rPr>
          <w:lang w:val="es-MX"/>
        </w:rPr>
        <w:t>A todos los estudiantes se les proporcionó un calendario escolar en línea, y se colocó una copia en el lienzo de HISD. Durante las reuniones de orientación a nivel de grado, se notificó a los estudiantes sobre el contenido del Planificador de Lienzo de DHSHP.</w:t>
      </w:r>
    </w:p>
    <w:p w14:paraId="46302200" w14:textId="77777777" w:rsidR="001A19D1" w:rsidRPr="00752837" w:rsidRDefault="001A19D1" w:rsidP="001A19D1">
      <w:pPr>
        <w:pStyle w:val="ListParagraph"/>
        <w:rPr>
          <w:lang w:val="es-MX"/>
        </w:rPr>
      </w:pPr>
    </w:p>
    <w:p w14:paraId="3F952EE5" w14:textId="77777777" w:rsidR="001A19D1" w:rsidRPr="00752837" w:rsidRDefault="001A19D1" w:rsidP="001A19D1">
      <w:pPr>
        <w:pStyle w:val="ListParagraph"/>
        <w:rPr>
          <w:lang w:val="es-MX"/>
        </w:rPr>
      </w:pPr>
    </w:p>
    <w:p w14:paraId="5934D950" w14:textId="77777777" w:rsidR="00D834F9" w:rsidRPr="00752837" w:rsidRDefault="00D72B1C" w:rsidP="00D834F9">
      <w:pPr>
        <w:pStyle w:val="ListParagraph"/>
        <w:numPr>
          <w:ilvl w:val="0"/>
          <w:numId w:val="3"/>
        </w:numPr>
        <w:rPr>
          <w:lang w:val="es-MX"/>
        </w:rPr>
      </w:pPr>
      <w:r w:rsidRPr="00752837">
        <w:rPr>
          <w:lang w:val="es-MX"/>
        </w:rPr>
        <w:t>La Escuela Secundaria Michael E. DeBakey para Profesiones de la Salud proporcionará a todos los padres información de manera oportuna sobre los programas de Título 1, Parte A para incluir una descripción y explicación del plan de estudios del DHSHP, las formas de evaluaciones académicas utilizadas para medir el progreso del estudiante y el nivel de competencia que se espera que los estudiantes alcancen al:</w:t>
      </w:r>
    </w:p>
    <w:p w14:paraId="5B81AEE6" w14:textId="2263E1F9" w:rsidR="00CE038E" w:rsidRPr="00752837" w:rsidRDefault="00BB561A" w:rsidP="00CE038E">
      <w:pPr>
        <w:pStyle w:val="ListParagraph"/>
        <w:numPr>
          <w:ilvl w:val="0"/>
          <w:numId w:val="9"/>
        </w:numPr>
        <w:rPr>
          <w:lang w:val="es-MX"/>
        </w:rPr>
      </w:pPr>
      <w:r w:rsidRPr="00752837">
        <w:rPr>
          <w:lang w:val="es-MX"/>
        </w:rPr>
        <w:t xml:space="preserve">Durante la reunión mensual de la PTO hay un segmento de la agenda dedicado a actualizar "el estado de la escuela".  A los padres se les </w:t>
      </w:r>
      <w:r w:rsidRPr="00752837">
        <w:rPr>
          <w:lang w:val="es-MX"/>
        </w:rPr>
        <w:lastRenderedPageBreak/>
        <w:t xml:space="preserve">proporcionan actualizaciones del Título 1, Parte A, que se reflejan en las actas de la reunión. </w:t>
      </w:r>
    </w:p>
    <w:p w14:paraId="191F896B" w14:textId="77777777" w:rsidR="00CE038E" w:rsidRPr="00752837" w:rsidRDefault="00CE038E" w:rsidP="00CE038E">
      <w:pPr>
        <w:pStyle w:val="ListParagraph"/>
        <w:numPr>
          <w:ilvl w:val="0"/>
          <w:numId w:val="9"/>
        </w:numPr>
        <w:rPr>
          <w:lang w:val="es-MX"/>
        </w:rPr>
      </w:pPr>
      <w:r w:rsidRPr="00752837">
        <w:rPr>
          <w:lang w:val="es-MX"/>
        </w:rPr>
        <w:t xml:space="preserve">Los segmentos de información relacionados con las actividades del Título 1, Parte A son sensibles al tiempo y se comparten según corresponda y junto con los eventos en el calendario de la escuela, es decir, descripciones de cursos, exámenes, tutoriales, etcétera. </w:t>
      </w:r>
    </w:p>
    <w:p w14:paraId="69E79BDF" w14:textId="77777777" w:rsidR="001A19D1" w:rsidRPr="00752837" w:rsidRDefault="001A19D1" w:rsidP="001A19D1">
      <w:pPr>
        <w:pStyle w:val="ListParagraph"/>
        <w:rPr>
          <w:lang w:val="es-MX"/>
        </w:rPr>
      </w:pPr>
    </w:p>
    <w:p w14:paraId="75539738" w14:textId="086CDEEF" w:rsidR="00D834F9" w:rsidRPr="00752837" w:rsidRDefault="00D834F9" w:rsidP="00D834F9">
      <w:pPr>
        <w:pStyle w:val="ListParagraph"/>
        <w:numPr>
          <w:ilvl w:val="0"/>
          <w:numId w:val="3"/>
        </w:numPr>
        <w:rPr>
          <w:lang w:val="es-MX"/>
        </w:rPr>
      </w:pPr>
      <w:r w:rsidRPr="00752837">
        <w:rPr>
          <w:lang w:val="es-MX"/>
        </w:rPr>
        <w:t>La Escuela Secundaria Michael E. DeBakey para Profesiones de la Salud, a petición de los padres, ofrecerá oportunidades para reuniones periódicas para que los padres formulen sugerencias y participen, según corresponda, en las decisiones sobre la educación de sus estudiantes. DHSHP responderá a dichas sugerencias lo antes posible de la siguiente manera:</w:t>
      </w:r>
    </w:p>
    <w:p w14:paraId="22DD3E0D" w14:textId="589E5194" w:rsidR="00CE038E" w:rsidRPr="00752837" w:rsidRDefault="00CE038E" w:rsidP="00CE038E">
      <w:pPr>
        <w:pStyle w:val="ListParagraph"/>
        <w:numPr>
          <w:ilvl w:val="0"/>
          <w:numId w:val="10"/>
        </w:numPr>
        <w:rPr>
          <w:highlight w:val="yellow"/>
          <w:lang w:val="es-MX"/>
        </w:rPr>
      </w:pPr>
      <w:r w:rsidRPr="00752837">
        <w:rPr>
          <w:lang w:val="es-MX"/>
        </w:rPr>
        <w:t xml:space="preserve">Las ocho reuniones anuales del Título 1, Parte A se comparten con el comité y se publican en el sitio web del DHSHP. Las fechas de las reuniones son sesiones nocturnas: 9/10, 10/8, 11/12, 1/14, 6:30 p.m. a 8:00 p.m. Las sesiones matutinas se llevan a cabo VIRTUALMENTE el 9/11, 1/15 de 8:30 a.m. a 9:30 a.m. </w:t>
      </w:r>
    </w:p>
    <w:p w14:paraId="1CA23232" w14:textId="71A4E27A" w:rsidR="00D93C92" w:rsidRPr="00752837" w:rsidRDefault="00D93C92" w:rsidP="00CE038E">
      <w:pPr>
        <w:pStyle w:val="ListParagraph"/>
        <w:numPr>
          <w:ilvl w:val="0"/>
          <w:numId w:val="10"/>
        </w:numPr>
        <w:rPr>
          <w:lang w:val="es-MX"/>
        </w:rPr>
      </w:pPr>
      <w:r w:rsidRPr="00752837">
        <w:rPr>
          <w:lang w:val="es-MX"/>
        </w:rPr>
        <w:t>La asistencia de un administrador a cada reunión mensual programada de la PTO asegurará que se aborde la información adicional solicitada por los padres sobre el programa de Título 1, Parte A.</w:t>
      </w:r>
    </w:p>
    <w:p w14:paraId="156C67DB" w14:textId="6FC8AFBC" w:rsidR="00D93C92" w:rsidRPr="00752837" w:rsidRDefault="00D93C92" w:rsidP="00CE038E">
      <w:pPr>
        <w:pStyle w:val="ListParagraph"/>
        <w:numPr>
          <w:ilvl w:val="0"/>
          <w:numId w:val="10"/>
        </w:numPr>
        <w:rPr>
          <w:lang w:val="es-MX"/>
        </w:rPr>
      </w:pPr>
      <w:r w:rsidRPr="00752837">
        <w:rPr>
          <w:lang w:val="es-MX"/>
        </w:rPr>
        <w:t>Se colocará un buzón de sugerencias en el sitio web del DHSHP donde los padres pueden solicitar información, según sea necesario.</w:t>
      </w:r>
    </w:p>
    <w:p w14:paraId="3AA636DB" w14:textId="77777777" w:rsidR="001A19D1" w:rsidRPr="00752837" w:rsidRDefault="001A19D1" w:rsidP="00563CA6">
      <w:pPr>
        <w:rPr>
          <w:lang w:val="es-MX"/>
        </w:rPr>
      </w:pPr>
    </w:p>
    <w:p w14:paraId="15933CD0" w14:textId="5F5F4ABF" w:rsidR="00D834F9" w:rsidRPr="00752837" w:rsidRDefault="00D834F9" w:rsidP="00D834F9">
      <w:pPr>
        <w:pStyle w:val="ListParagraph"/>
        <w:numPr>
          <w:ilvl w:val="0"/>
          <w:numId w:val="3"/>
        </w:numPr>
        <w:rPr>
          <w:lang w:val="es-MX"/>
        </w:rPr>
      </w:pPr>
      <w:r w:rsidRPr="00752837">
        <w:rPr>
          <w:lang w:val="es-MX"/>
        </w:rPr>
        <w:t>La Escuela Secundaria Michael E. DeBakey para Profesiones de la Salud proporcionará a cada padre un informe individual del estudiante sobre el desempeño de sus estudiantes en la evaluación estatal en matemáticas, artes del lenguaje, ciencias y ciencias sociales al:</w:t>
      </w:r>
    </w:p>
    <w:p w14:paraId="4C90B574" w14:textId="7CDFF4AB" w:rsidR="00D93C92" w:rsidRPr="00752837" w:rsidRDefault="00D93C92" w:rsidP="00D93C92">
      <w:pPr>
        <w:pStyle w:val="ListParagraph"/>
        <w:numPr>
          <w:ilvl w:val="0"/>
          <w:numId w:val="11"/>
        </w:numPr>
        <w:rPr>
          <w:lang w:val="es-MX"/>
        </w:rPr>
      </w:pPr>
      <w:r w:rsidRPr="00752837">
        <w:rPr>
          <w:lang w:val="es-MX"/>
        </w:rPr>
        <w:t>Cada padre recibe una boleta de calificaciones individual del estudiante por cada seis semanas de trabajo de curso completado durante el año escolar.</w:t>
      </w:r>
    </w:p>
    <w:p w14:paraId="668DFE54" w14:textId="17F011E0" w:rsidR="00D93C92" w:rsidRPr="00752837" w:rsidRDefault="00D93C92" w:rsidP="00D93C92">
      <w:pPr>
        <w:pStyle w:val="ListParagraph"/>
        <w:numPr>
          <w:ilvl w:val="0"/>
          <w:numId w:val="11"/>
        </w:numPr>
        <w:rPr>
          <w:lang w:val="es-MX"/>
        </w:rPr>
      </w:pPr>
      <w:r w:rsidRPr="00752837">
        <w:rPr>
          <w:lang w:val="es-MX"/>
        </w:rPr>
        <w:t>Cada estudiante recibe un informe individual para dos fechas de informe de progreso: una para el progreso del ciclo 1 y otra para el progreso del ciclo 4.</w:t>
      </w:r>
    </w:p>
    <w:p w14:paraId="7062B886" w14:textId="308C1632" w:rsidR="00D93C92" w:rsidRPr="00752837" w:rsidRDefault="00D93C92" w:rsidP="00D93C92">
      <w:pPr>
        <w:pStyle w:val="ListParagraph"/>
        <w:numPr>
          <w:ilvl w:val="0"/>
          <w:numId w:val="11"/>
        </w:numPr>
        <w:rPr>
          <w:lang w:val="es-MX"/>
        </w:rPr>
      </w:pPr>
      <w:r w:rsidRPr="00752837">
        <w:rPr>
          <w:lang w:val="es-MX"/>
        </w:rPr>
        <w:t xml:space="preserve">Todos los informes de los estudiantes y los datos de progreso están disponibles para los padres de HISD en línea a través de HISD </w:t>
      </w:r>
      <w:r w:rsidR="00000000">
        <w:fldChar w:fldCharType="begin"/>
      </w:r>
      <w:r w:rsidR="00000000" w:rsidRPr="00752837">
        <w:rPr>
          <w:lang w:val="es-MX"/>
        </w:rPr>
        <w:instrText>HYPERLINK "https://www.houstonisd.org/PSC"</w:instrText>
      </w:r>
      <w:r w:rsidR="00000000">
        <w:fldChar w:fldCharType="separate"/>
      </w:r>
      <w:r w:rsidR="00AC4E1B" w:rsidRPr="00752837">
        <w:rPr>
          <w:rStyle w:val="Hyperlink"/>
          <w:lang w:val="es-MX"/>
        </w:rPr>
        <w:t>Parent Connect</w:t>
      </w:r>
      <w:r w:rsidR="00000000">
        <w:rPr>
          <w:rStyle w:val="Hyperlink"/>
        </w:rPr>
        <w:fldChar w:fldCharType="end"/>
      </w:r>
      <w:r w:rsidRPr="00752837">
        <w:rPr>
          <w:lang w:val="es-MX"/>
        </w:rPr>
        <w:t xml:space="preserve">. </w:t>
      </w:r>
    </w:p>
    <w:p w14:paraId="164DEEFC" w14:textId="77777777" w:rsidR="00D93C92" w:rsidRPr="00752837" w:rsidRDefault="00D93C92" w:rsidP="00D93C92">
      <w:pPr>
        <w:pStyle w:val="ListParagraph"/>
        <w:numPr>
          <w:ilvl w:val="0"/>
          <w:numId w:val="11"/>
        </w:numPr>
        <w:rPr>
          <w:lang w:val="es-MX"/>
        </w:rPr>
      </w:pPr>
      <w:r w:rsidRPr="00752837">
        <w:rPr>
          <w:lang w:val="es-MX"/>
        </w:rPr>
        <w:t xml:space="preserve">A todos los padres y estudiantes se les proporcionan informes individuales para las dos pruebas estandarizadas administradas en la escuela: es decir, STAAR, PSAT, SAT y AP.  Informes adicionales están </w:t>
      </w:r>
      <w:r w:rsidRPr="00752837">
        <w:rPr>
          <w:lang w:val="es-MX"/>
        </w:rPr>
        <w:lastRenderedPageBreak/>
        <w:t>disponibles para los estudiantes que participan en las pruebas COGAT para las calificaciones GT y las pruebas de Colocación Avanzada (AP).</w:t>
      </w:r>
    </w:p>
    <w:p w14:paraId="46D5E83A" w14:textId="22662995" w:rsidR="009F174E" w:rsidRPr="00752837" w:rsidRDefault="009F174E" w:rsidP="00D93C92">
      <w:pPr>
        <w:pStyle w:val="ListParagraph"/>
        <w:numPr>
          <w:ilvl w:val="0"/>
          <w:numId w:val="11"/>
        </w:numPr>
        <w:rPr>
          <w:lang w:val="es-MX"/>
        </w:rPr>
      </w:pPr>
      <w:r w:rsidRPr="00752837">
        <w:rPr>
          <w:lang w:val="es-MX"/>
        </w:rPr>
        <w:t>Las conferencias de padres y maestros están disponibles a pedido para colaborar en cómo ayudar a los estudiantes a lograr el éxito académico. Se ofrecerán conferencias telefónicas según sea necesario. Se proporciona asistencia de traducción, si es necesario.</w:t>
      </w:r>
    </w:p>
    <w:p w14:paraId="173AD922" w14:textId="77777777" w:rsidR="00397661" w:rsidRPr="00752837" w:rsidRDefault="00397661" w:rsidP="00397661">
      <w:pPr>
        <w:pStyle w:val="ListParagraph"/>
        <w:rPr>
          <w:lang w:val="es-MX"/>
        </w:rPr>
      </w:pPr>
    </w:p>
    <w:p w14:paraId="47A89B95" w14:textId="77777777" w:rsidR="00D834F9" w:rsidRPr="00752837" w:rsidRDefault="00D834F9" w:rsidP="00D834F9">
      <w:pPr>
        <w:pStyle w:val="ListParagraph"/>
        <w:numPr>
          <w:ilvl w:val="0"/>
          <w:numId w:val="3"/>
        </w:numPr>
        <w:rPr>
          <w:lang w:val="es-MX"/>
        </w:rPr>
      </w:pPr>
      <w:r w:rsidRPr="00752837">
        <w:rPr>
          <w:lang w:val="es-MX"/>
        </w:rPr>
        <w:t>La Escuela Secundaria Michael E. DeBakey para Profesiones de la Salud tomará las siguientes medidas para notificar a los padres a tiempo cuando su estudiante haya sido enseñado durante cuatro o más semanas consecutivas por un maestro que no está altamente calificado como se identifica en la sección 200.56 de las Regulaciones Finales del Título 1 (67 Fed. Reg. 71710, 2 de diciembre,  2002) a través de una notificación escrita enviada por el DHSHP a los padres de cada estudiante involucrado.</w:t>
      </w:r>
    </w:p>
    <w:p w14:paraId="2A657FBE" w14:textId="4F509DAE" w:rsidR="00FF00B4" w:rsidRPr="00752837" w:rsidRDefault="00FF00B4" w:rsidP="00FF00B4">
      <w:pPr>
        <w:pStyle w:val="ListParagraph"/>
        <w:numPr>
          <w:ilvl w:val="0"/>
          <w:numId w:val="12"/>
        </w:numPr>
        <w:rPr>
          <w:lang w:val="es-MX"/>
        </w:rPr>
      </w:pPr>
      <w:r w:rsidRPr="00752837">
        <w:rPr>
          <w:lang w:val="es-MX"/>
        </w:rPr>
        <w:t>Se debe notificar por escrito a los padres de los estudiantes a los que se les enseña según la norma de la Ley Cada Estudiante Triunfa (ESSA) para instructores no altamente calificados.</w:t>
      </w:r>
    </w:p>
    <w:p w14:paraId="12E262FC" w14:textId="77777777" w:rsidR="00FF00B4" w:rsidRPr="00752837" w:rsidRDefault="00FF00B4" w:rsidP="00FF00B4">
      <w:pPr>
        <w:pStyle w:val="ListParagraph"/>
        <w:numPr>
          <w:ilvl w:val="0"/>
          <w:numId w:val="12"/>
        </w:numPr>
        <w:rPr>
          <w:lang w:val="es-MX"/>
        </w:rPr>
      </w:pPr>
      <w:r w:rsidRPr="00752837">
        <w:rPr>
          <w:lang w:val="es-MX"/>
        </w:rPr>
        <w:t>DeBakey High School no contrata instructores no altamente calificados.</w:t>
      </w:r>
    </w:p>
    <w:p w14:paraId="11FC118D" w14:textId="77777777" w:rsidR="00397661" w:rsidRPr="00752837" w:rsidRDefault="00FF00B4" w:rsidP="00FF00B4">
      <w:pPr>
        <w:pStyle w:val="ListParagraph"/>
        <w:numPr>
          <w:ilvl w:val="0"/>
          <w:numId w:val="12"/>
        </w:numPr>
        <w:rPr>
          <w:lang w:val="es-MX"/>
        </w:rPr>
      </w:pPr>
      <w:r w:rsidRPr="00752837">
        <w:rPr>
          <w:lang w:val="es-MX"/>
        </w:rPr>
        <w:t>La Escuela Secundaria DeBakey no emplea ayudantes de maestros paraprofesionales no altamente calificados.</w:t>
      </w:r>
    </w:p>
    <w:p w14:paraId="0E3A03F3" w14:textId="77777777" w:rsidR="00397661" w:rsidRPr="00752837" w:rsidRDefault="00397661" w:rsidP="00397661">
      <w:pPr>
        <w:pStyle w:val="ListParagraph"/>
        <w:rPr>
          <w:lang w:val="es-MX"/>
        </w:rPr>
      </w:pPr>
    </w:p>
    <w:p w14:paraId="62B63DD1" w14:textId="77777777" w:rsidR="00397661" w:rsidRPr="00752837" w:rsidRDefault="00D834F9" w:rsidP="00397661">
      <w:pPr>
        <w:pStyle w:val="ListParagraph"/>
        <w:numPr>
          <w:ilvl w:val="0"/>
          <w:numId w:val="3"/>
        </w:numPr>
        <w:rPr>
          <w:lang w:val="es-MX"/>
        </w:rPr>
      </w:pPr>
      <w:r w:rsidRPr="00752837">
        <w:rPr>
          <w:lang w:val="es-MX"/>
        </w:rPr>
        <w:t xml:space="preserve">La Escuela Secundaria Michael E. DeBakey para Profesiones de la Salud brindará apoyo académico y socioemocional a los padres de los niños atendidos por DHSHP, según corresponda, para comprender las acciones descritas en este párrafo: </w:t>
      </w:r>
    </w:p>
    <w:p w14:paraId="046E7224" w14:textId="77777777" w:rsidR="00397661" w:rsidRPr="00752837" w:rsidRDefault="00397661" w:rsidP="00397661">
      <w:pPr>
        <w:pStyle w:val="ListParagraph"/>
        <w:numPr>
          <w:ilvl w:val="0"/>
          <w:numId w:val="4"/>
        </w:numPr>
        <w:rPr>
          <w:lang w:val="es-MX"/>
        </w:rPr>
      </w:pPr>
      <w:r w:rsidRPr="00752837">
        <w:rPr>
          <w:lang w:val="es-MX"/>
        </w:rPr>
        <w:t>Los estándares de contenido académico del estado: TEKS</w:t>
      </w:r>
    </w:p>
    <w:p w14:paraId="1C1D822F" w14:textId="77777777" w:rsidR="00A83E65" w:rsidRPr="00752837" w:rsidRDefault="00A83E65" w:rsidP="00FB7EA1">
      <w:pPr>
        <w:pStyle w:val="ListParagraph"/>
        <w:numPr>
          <w:ilvl w:val="0"/>
          <w:numId w:val="4"/>
        </w:numPr>
        <w:rPr>
          <w:lang w:val="es-MX"/>
        </w:rPr>
      </w:pPr>
      <w:r w:rsidRPr="00752837">
        <w:rPr>
          <w:lang w:val="es-MX"/>
        </w:rPr>
        <w:t>Los estándares de rendimiento académico estudiantil del estado, Evaluación de Preparación Académica del Estado de Texas (STAAR)</w:t>
      </w:r>
    </w:p>
    <w:p w14:paraId="3317F3E8" w14:textId="77777777" w:rsidR="00397661" w:rsidRPr="00752837" w:rsidRDefault="00397661" w:rsidP="00397661">
      <w:pPr>
        <w:pStyle w:val="ListParagraph"/>
        <w:numPr>
          <w:ilvl w:val="0"/>
          <w:numId w:val="4"/>
        </w:numPr>
        <w:rPr>
          <w:lang w:val="es-MX"/>
        </w:rPr>
      </w:pPr>
      <w:r w:rsidRPr="00752837">
        <w:rPr>
          <w:lang w:val="es-MX"/>
        </w:rPr>
        <w:t>Los requisitos del Título 1, Parte A,</w:t>
      </w:r>
    </w:p>
    <w:p w14:paraId="38F4D2EA" w14:textId="77777777" w:rsidR="00397661" w:rsidRPr="00752837" w:rsidRDefault="00397661" w:rsidP="00397661">
      <w:pPr>
        <w:pStyle w:val="ListParagraph"/>
        <w:numPr>
          <w:ilvl w:val="0"/>
          <w:numId w:val="4"/>
        </w:numPr>
        <w:rPr>
          <w:lang w:val="es-MX"/>
        </w:rPr>
      </w:pPr>
      <w:r w:rsidRPr="00752837">
        <w:rPr>
          <w:lang w:val="es-MX"/>
        </w:rPr>
        <w:t>Cómo monitorear el progreso de su estudiante, y</w:t>
      </w:r>
    </w:p>
    <w:p w14:paraId="234C275D" w14:textId="035DD207" w:rsidR="00FF00B4" w:rsidRPr="00752837" w:rsidRDefault="00FF00B4" w:rsidP="00FF00B4">
      <w:pPr>
        <w:pStyle w:val="ListParagraph"/>
        <w:numPr>
          <w:ilvl w:val="0"/>
          <w:numId w:val="4"/>
        </w:numPr>
        <w:rPr>
          <w:lang w:val="es-MX"/>
        </w:rPr>
      </w:pPr>
      <w:r w:rsidRPr="00752837">
        <w:rPr>
          <w:lang w:val="es-MX"/>
        </w:rPr>
        <w:t>Cómo colaborar con los educadores.</w:t>
      </w:r>
    </w:p>
    <w:p w14:paraId="3B8ED1C8" w14:textId="77777777" w:rsidR="00FF00B4" w:rsidRPr="00752837" w:rsidRDefault="00FF00B4" w:rsidP="00FF00B4">
      <w:pPr>
        <w:pStyle w:val="ListParagraph"/>
        <w:numPr>
          <w:ilvl w:val="1"/>
          <w:numId w:val="4"/>
        </w:numPr>
        <w:rPr>
          <w:lang w:val="es-MX"/>
        </w:rPr>
      </w:pPr>
      <w:r w:rsidRPr="00752837">
        <w:rPr>
          <w:lang w:val="es-MX"/>
        </w:rPr>
        <w:t>Durante la jornada anual de puertas abiertas, se proporciona a los padres información sobre el TEKS, STAAR, el Título 1 y su papel como padres de un estudiante del DHSHP.</w:t>
      </w:r>
    </w:p>
    <w:p w14:paraId="7112CBEE" w14:textId="77777777" w:rsidR="00522318" w:rsidRPr="00752837" w:rsidRDefault="00522318" w:rsidP="00522318">
      <w:pPr>
        <w:pStyle w:val="ListParagraph"/>
        <w:numPr>
          <w:ilvl w:val="1"/>
          <w:numId w:val="4"/>
        </w:numPr>
        <w:rPr>
          <w:lang w:val="es-MX"/>
        </w:rPr>
      </w:pPr>
      <w:r w:rsidRPr="00752837">
        <w:rPr>
          <w:lang w:val="es-MX"/>
        </w:rPr>
        <w:t xml:space="preserve">Se notifica a los padres de sus derechos a ver las calificaciones de sus estudiantes y cómo comunicarse con los maestros, dónde buscar ayuda y cómo convertirse en un miembro activo de la comunidad escolar. </w:t>
      </w:r>
    </w:p>
    <w:p w14:paraId="79266756" w14:textId="798E8DD7" w:rsidR="00FF00B4" w:rsidRPr="00752837" w:rsidRDefault="00FF00B4" w:rsidP="00FF00B4">
      <w:pPr>
        <w:pStyle w:val="ListParagraph"/>
        <w:numPr>
          <w:ilvl w:val="1"/>
          <w:numId w:val="4"/>
        </w:numPr>
        <w:rPr>
          <w:lang w:val="es-MX"/>
        </w:rPr>
      </w:pPr>
      <w:r w:rsidRPr="00752837">
        <w:rPr>
          <w:lang w:val="es-MX"/>
        </w:rPr>
        <w:lastRenderedPageBreak/>
        <w:t>Además, el consejero lleva a cabo reuniones semestrales para cada nivel de grado donde se comparte información específica del grado.</w:t>
      </w:r>
    </w:p>
    <w:p w14:paraId="51575470" w14:textId="77777777" w:rsidR="009974C7" w:rsidRPr="00752837" w:rsidRDefault="006D16AD" w:rsidP="009974C7">
      <w:pPr>
        <w:pStyle w:val="ListParagraph"/>
        <w:numPr>
          <w:ilvl w:val="1"/>
          <w:numId w:val="4"/>
        </w:numPr>
        <w:rPr>
          <w:lang w:val="es-MX"/>
        </w:rPr>
      </w:pPr>
      <w:r w:rsidRPr="00752837">
        <w:rPr>
          <w:lang w:val="es-MX"/>
        </w:rPr>
        <w:t>Durante las reuniones mensuales del PTO, se presenta información pertinente a los padres para que estén al tanto de las actividades de la escuela, los períodos de calificación, el horario de exámenes y su capacidad para participar en la vida del campus.</w:t>
      </w:r>
    </w:p>
    <w:p w14:paraId="1E4F32D1" w14:textId="6803B1DF" w:rsidR="009974C7" w:rsidRPr="007D56BA" w:rsidRDefault="00EA113E" w:rsidP="009974C7">
      <w:pPr>
        <w:pStyle w:val="ListParagraph"/>
        <w:numPr>
          <w:ilvl w:val="1"/>
          <w:numId w:val="4"/>
        </w:numPr>
      </w:pPr>
      <w:r w:rsidRPr="00752837">
        <w:rPr>
          <w:lang w:val="es-MX"/>
        </w:rPr>
        <w:t xml:space="preserve">Los padres de los estudiantes en riesgo son notificados de las conferencias de padres/estudiantes/consejeros para determinar la mejor manera de ayudar al estudiante a experimentar el éxito, compartir sistemas de apoyo en el campus y ayudar a los padres en su papel de apoyar el crecimiento académico de su estudiante. </w:t>
      </w:r>
      <w:r w:rsidRPr="007D56BA">
        <w:t>Los consejeros hacen conferencias telefónicas, según sea necesario.</w:t>
      </w:r>
    </w:p>
    <w:p w14:paraId="5F5D4581" w14:textId="77777777" w:rsidR="00EA113E" w:rsidRPr="007D56BA" w:rsidRDefault="00EA113E" w:rsidP="009974C7">
      <w:pPr>
        <w:pStyle w:val="ListParagraph"/>
        <w:ind w:left="0"/>
      </w:pPr>
    </w:p>
    <w:p w14:paraId="18404DF1" w14:textId="77777777" w:rsidR="00397661" w:rsidRPr="007D56BA" w:rsidRDefault="00397661" w:rsidP="00397661">
      <w:pPr>
        <w:pStyle w:val="ListParagraph"/>
        <w:ind w:left="1440"/>
      </w:pPr>
    </w:p>
    <w:p w14:paraId="75FAD57D" w14:textId="77777777" w:rsidR="00D834F9" w:rsidRPr="00752837" w:rsidRDefault="00D834F9" w:rsidP="00D834F9">
      <w:pPr>
        <w:pStyle w:val="ListParagraph"/>
        <w:numPr>
          <w:ilvl w:val="0"/>
          <w:numId w:val="3"/>
        </w:numPr>
        <w:rPr>
          <w:lang w:val="es-MX"/>
        </w:rPr>
      </w:pPr>
      <w:r w:rsidRPr="00752837">
        <w:rPr>
          <w:lang w:val="es-MX"/>
        </w:rPr>
        <w:t>La Escuela Secundaria Michael E. DeBakey para Profesiones de la Salud proporcionará materiales y capacitación para ayudar a los padres a trabajar con sus estudiantes para mejorar el rendimiento académico, como la capacitación literaria y el uso de la tecnología, según corresponda, para fomentar la participación de los padres al:</w:t>
      </w:r>
    </w:p>
    <w:p w14:paraId="32DD0C6E" w14:textId="0F08E6CD" w:rsidR="00493A11" w:rsidRPr="00752837" w:rsidRDefault="000967E2" w:rsidP="00493A11">
      <w:pPr>
        <w:pStyle w:val="ListParagraph"/>
        <w:numPr>
          <w:ilvl w:val="0"/>
          <w:numId w:val="14"/>
        </w:numPr>
        <w:rPr>
          <w:lang w:val="es-MX"/>
        </w:rPr>
      </w:pPr>
      <w:r w:rsidRPr="00752837">
        <w:rPr>
          <w:lang w:val="es-MX"/>
        </w:rPr>
        <w:t xml:space="preserve">La Jornada Anual de Puertas Abiertas del DHSHP (4 de septiembre de 2024) proporciona a los padres información sobre el horario de los cursos de sus estudiantes, para conocer a los maestros, conocer las reglas, regulaciones, expectativas y política de calificaciones para cada curso. Los padres reciben información sobre los servicios de apoyo disponibles en el campus, asesoramiento, planificación de carreras, las actividades del Título 1, Parte A y el calendario de eventos. </w:t>
      </w:r>
    </w:p>
    <w:p w14:paraId="6532A0B7" w14:textId="67D10AD9" w:rsidR="00493A11" w:rsidRPr="00752837" w:rsidRDefault="000967E2" w:rsidP="00493A11">
      <w:pPr>
        <w:pStyle w:val="ListParagraph"/>
        <w:numPr>
          <w:ilvl w:val="0"/>
          <w:numId w:val="14"/>
        </w:numPr>
        <w:rPr>
          <w:lang w:val="es-MX"/>
        </w:rPr>
      </w:pPr>
      <w:r w:rsidRPr="00752837">
        <w:rPr>
          <w:lang w:val="es-MX"/>
        </w:rPr>
        <w:t xml:space="preserve">Del 1 al 9 de agosto de 2024, el DHSHP llevó a cabo una sesión informativa para los padres sobre el inicio de sesión y el uso de la base de </w:t>
      </w:r>
      <w:r w:rsidR="00493A11" w:rsidRPr="00752837">
        <w:rPr>
          <w:b/>
          <w:i/>
          <w:lang w:val="es-MX"/>
        </w:rPr>
        <w:t xml:space="preserve"> datos en línea Connect de HISD</w:t>
      </w:r>
      <w:r w:rsidR="00493A11" w:rsidRPr="00752837">
        <w:rPr>
          <w:lang w:val="es-MX"/>
        </w:rPr>
        <w:t xml:space="preserve">, en el atrio del DHSHP, utilizando las computadoras del campus y dirigida por el Maestro Tecnólogo del DHSHP. </w:t>
      </w:r>
      <w:r w:rsidR="00B632F8" w:rsidRPr="00752837">
        <w:rPr>
          <w:b/>
          <w:i/>
          <w:lang w:val="es-MX"/>
        </w:rPr>
        <w:t>HISD Connect</w:t>
      </w:r>
      <w:r w:rsidR="000058A0" w:rsidRPr="00752837">
        <w:rPr>
          <w:lang w:val="es-MX"/>
        </w:rPr>
        <w:t xml:space="preserve"> permite a los padres ver el horario de sus estudiantes, los informes de progreso y las boletas de calificaciones en línea.</w:t>
      </w:r>
    </w:p>
    <w:p w14:paraId="624C74A1" w14:textId="06917B91" w:rsidR="00493A11" w:rsidRPr="00752837" w:rsidRDefault="00493A11" w:rsidP="00493A11">
      <w:pPr>
        <w:pStyle w:val="ListParagraph"/>
        <w:numPr>
          <w:ilvl w:val="0"/>
          <w:numId w:val="14"/>
        </w:numPr>
        <w:rPr>
          <w:lang w:val="es-MX"/>
        </w:rPr>
      </w:pPr>
      <w:r w:rsidRPr="00752837">
        <w:rPr>
          <w:lang w:val="es-MX"/>
        </w:rPr>
        <w:t>Los Foros de Padres específicos para cada nivel de grado se ofrecen durante todo el año escolar y cubren diversos temas según corresponda a cada nivel de grado y al desarrollo académico del estudiante. Durante el año escolar se llevan a cabo dos foros para cada nivel de grado. Un foro se lleva a cabo en el otoño y el otro se lleva a cabo en la primavera.</w:t>
      </w:r>
    </w:p>
    <w:p w14:paraId="2A2330C3" w14:textId="00F031D8" w:rsidR="00397661" w:rsidRPr="00752837" w:rsidRDefault="00493A11" w:rsidP="00397661">
      <w:pPr>
        <w:pStyle w:val="ListParagraph"/>
        <w:numPr>
          <w:ilvl w:val="0"/>
          <w:numId w:val="14"/>
        </w:numPr>
        <w:rPr>
          <w:lang w:val="es-MX"/>
        </w:rPr>
      </w:pPr>
      <w:r w:rsidRPr="00752837">
        <w:rPr>
          <w:lang w:val="es-MX"/>
        </w:rPr>
        <w:lastRenderedPageBreak/>
        <w:t>El personal de instrucción departamental de DHSHP proporciona información curricular actualizada en cada reunión mensual de PTO. Cada departamento presenta información para ayudar a los padres a apoyar a sus estudiantes a través de los rigores del plan de estudios preuniversitario de DHSHP.</w:t>
      </w:r>
    </w:p>
    <w:p w14:paraId="23126E60" w14:textId="77777777" w:rsidR="000058A0" w:rsidRPr="00752837" w:rsidRDefault="000058A0" w:rsidP="000058A0">
      <w:pPr>
        <w:pStyle w:val="ListParagraph"/>
        <w:ind w:left="1440"/>
        <w:rPr>
          <w:lang w:val="es-MX"/>
        </w:rPr>
      </w:pPr>
    </w:p>
    <w:p w14:paraId="152121EF" w14:textId="4EDD4F1B" w:rsidR="00D834F9" w:rsidRPr="007D56BA" w:rsidRDefault="00D834F9" w:rsidP="00D834F9">
      <w:pPr>
        <w:pStyle w:val="ListParagraph"/>
        <w:numPr>
          <w:ilvl w:val="0"/>
          <w:numId w:val="3"/>
        </w:numPr>
      </w:pPr>
      <w:r w:rsidRPr="00752837">
        <w:rPr>
          <w:lang w:val="es-MX"/>
        </w:rPr>
        <w:t xml:space="preserve">La Escuela Secundaria Michael E. DeBakey para Profesiones de la Salud, con la ayuda de sus padres, educará a sus maestros, personal de apoyo, director y otros miembros del personal sobre cómo acercarse, comunicarse y trabajar con los padres como socios iguales en el valor y la utilidad de las contribuciones de los padres, y en cómo implementar y coordinar programas para padres y construir lazos entre los padres.  </w:t>
      </w:r>
      <w:r w:rsidRPr="007D56BA">
        <w:t>Escuelas, por:</w:t>
      </w:r>
    </w:p>
    <w:p w14:paraId="331F851F" w14:textId="73A45728" w:rsidR="000058A0" w:rsidRPr="00752837" w:rsidRDefault="000058A0" w:rsidP="000058A0">
      <w:pPr>
        <w:pStyle w:val="ListParagraph"/>
        <w:numPr>
          <w:ilvl w:val="0"/>
          <w:numId w:val="15"/>
        </w:numPr>
        <w:rPr>
          <w:lang w:val="es-MX"/>
        </w:rPr>
      </w:pPr>
      <w:r w:rsidRPr="00752837">
        <w:rPr>
          <w:lang w:val="es-MX"/>
        </w:rPr>
        <w:t>DHSHP tiene representantes de padres en membresía en el Comité de Toma de Decisiones Compartidas, el Comité Asesor Comunitario y la Organización de Padres y Maestros (PTO).</w:t>
      </w:r>
    </w:p>
    <w:p w14:paraId="5B42D20C" w14:textId="0AC7EA58" w:rsidR="000058A0" w:rsidRPr="00752837" w:rsidRDefault="000058A0" w:rsidP="000058A0">
      <w:pPr>
        <w:pStyle w:val="ListParagraph"/>
        <w:numPr>
          <w:ilvl w:val="0"/>
          <w:numId w:val="15"/>
        </w:numPr>
        <w:rPr>
          <w:lang w:val="es-MX"/>
        </w:rPr>
      </w:pPr>
      <w:r w:rsidRPr="00752837">
        <w:rPr>
          <w:lang w:val="es-MX"/>
        </w:rPr>
        <w:t>Los representantes de los padres están incluidos en todos los programas de divulgación en todo el campus: reclutamiento, eventos informativos, competencias competitivas y todas las sesiones informativas. Nuestros padres sirven como embajadores a través de la comunidad.</w:t>
      </w:r>
    </w:p>
    <w:p w14:paraId="2D8103C2" w14:textId="77777777" w:rsidR="00461B47" w:rsidRPr="00752837" w:rsidRDefault="00461B47" w:rsidP="000058A0">
      <w:pPr>
        <w:pStyle w:val="ListParagraph"/>
        <w:numPr>
          <w:ilvl w:val="0"/>
          <w:numId w:val="15"/>
        </w:numPr>
        <w:rPr>
          <w:lang w:val="es-MX"/>
        </w:rPr>
      </w:pPr>
      <w:r w:rsidRPr="00752837">
        <w:rPr>
          <w:lang w:val="es-MX"/>
        </w:rPr>
        <w:t>Los padres son reclutados para servir como acompañantes en todos los eventos patrocinados por el campus, muchos eventos fuera del campus.</w:t>
      </w:r>
    </w:p>
    <w:p w14:paraId="4979E472" w14:textId="77777777" w:rsidR="006D5A84" w:rsidRPr="00752837" w:rsidRDefault="006D5A84" w:rsidP="006D5A84">
      <w:pPr>
        <w:pStyle w:val="ListParagraph"/>
        <w:rPr>
          <w:lang w:val="es-MX"/>
        </w:rPr>
      </w:pPr>
    </w:p>
    <w:p w14:paraId="643DC161" w14:textId="77777777" w:rsidR="006D5A84" w:rsidRPr="00752837" w:rsidRDefault="006D5A84" w:rsidP="006D5A84">
      <w:pPr>
        <w:pStyle w:val="ListParagraph"/>
        <w:rPr>
          <w:lang w:val="es-MX"/>
        </w:rPr>
      </w:pPr>
    </w:p>
    <w:p w14:paraId="30308985" w14:textId="48A37510" w:rsidR="006D5A84" w:rsidRPr="00752837" w:rsidRDefault="00D834F9" w:rsidP="00D834F9">
      <w:pPr>
        <w:pStyle w:val="ListParagraph"/>
        <w:numPr>
          <w:ilvl w:val="0"/>
          <w:numId w:val="3"/>
        </w:numPr>
        <w:rPr>
          <w:lang w:val="es-MX"/>
        </w:rPr>
      </w:pPr>
      <w:r w:rsidRPr="00752837">
        <w:rPr>
          <w:lang w:val="es-MX"/>
        </w:rPr>
        <w:t>La Escuela Secundaria Michael E. DeBakey para Profesiones de la Salud, en la medida de lo posible y apropiado, coordinará e integrará programas y actividades de participación de los padres con Padres como Maestros y otros programas. DHSHP llevará a cabo otras actividades, como centros de recursos para padres, que alientan y apoyan a los padres a participar plenamente en la educación de sus estudiantes al:</w:t>
      </w:r>
    </w:p>
    <w:p w14:paraId="511880A4" w14:textId="77777777" w:rsidR="00461B47" w:rsidRPr="00752837" w:rsidRDefault="00461B47" w:rsidP="00461B47">
      <w:pPr>
        <w:pStyle w:val="ListParagraph"/>
        <w:numPr>
          <w:ilvl w:val="0"/>
          <w:numId w:val="16"/>
        </w:numPr>
        <w:rPr>
          <w:lang w:val="es-MX"/>
        </w:rPr>
      </w:pPr>
      <w:r w:rsidRPr="00752837">
        <w:rPr>
          <w:lang w:val="es-MX"/>
        </w:rPr>
        <w:t>Solicitar la opinión de los padres y la comunidad a través de reuniones, entrevistas, cuestionarios, encuestas, etcétera, con respecto a la educación de los estudiantes.</w:t>
      </w:r>
    </w:p>
    <w:p w14:paraId="340BFECD" w14:textId="77777777" w:rsidR="00461B47" w:rsidRPr="00752837" w:rsidRDefault="00461B47" w:rsidP="00461B47">
      <w:pPr>
        <w:pStyle w:val="ListParagraph"/>
        <w:numPr>
          <w:ilvl w:val="0"/>
          <w:numId w:val="16"/>
        </w:numPr>
        <w:rPr>
          <w:lang w:val="es-MX"/>
        </w:rPr>
      </w:pPr>
      <w:r w:rsidRPr="00752837">
        <w:rPr>
          <w:lang w:val="es-MX"/>
        </w:rPr>
        <w:t>Animar a nuestros padres a servir como maestros asociados, si corresponde.</w:t>
      </w:r>
    </w:p>
    <w:p w14:paraId="4B3AD58A" w14:textId="77777777" w:rsidR="00461B47" w:rsidRPr="00752837" w:rsidRDefault="00461B47" w:rsidP="00461B47">
      <w:pPr>
        <w:pStyle w:val="ListParagraph"/>
        <w:numPr>
          <w:ilvl w:val="0"/>
          <w:numId w:val="16"/>
        </w:numPr>
        <w:rPr>
          <w:lang w:val="es-MX"/>
        </w:rPr>
      </w:pPr>
      <w:r w:rsidRPr="00752837">
        <w:rPr>
          <w:lang w:val="es-MX"/>
        </w:rPr>
        <w:t>Invitar a nuestros padres a participar en conferencias invitadas, particularmente en el programa de Exploración de Carreras de Ciencias de la Salud y en el Simposio Científico anual.</w:t>
      </w:r>
    </w:p>
    <w:p w14:paraId="2B1EEB85" w14:textId="77777777" w:rsidR="00D834F9" w:rsidRPr="00752837" w:rsidRDefault="006D5A84" w:rsidP="006D5A84">
      <w:pPr>
        <w:pStyle w:val="ListParagraph"/>
        <w:rPr>
          <w:lang w:val="es-MX"/>
        </w:rPr>
      </w:pPr>
      <w:r w:rsidRPr="00752837">
        <w:rPr>
          <w:lang w:val="es-MX"/>
        </w:rPr>
        <w:t xml:space="preserve"> </w:t>
      </w:r>
    </w:p>
    <w:p w14:paraId="5C3E25BB" w14:textId="65E65A17" w:rsidR="00D834F9" w:rsidRPr="00752837" w:rsidRDefault="00D834F9" w:rsidP="00D834F9">
      <w:pPr>
        <w:pStyle w:val="ListParagraph"/>
        <w:numPr>
          <w:ilvl w:val="0"/>
          <w:numId w:val="3"/>
        </w:numPr>
        <w:rPr>
          <w:lang w:val="es-MX"/>
        </w:rPr>
      </w:pPr>
      <w:r w:rsidRPr="00752837">
        <w:rPr>
          <w:lang w:val="es-MX"/>
        </w:rPr>
        <w:t xml:space="preserve">La Escuela Secundaria Michael E. DeBakey para Profesiones de la Salud tomará las siguientes medidas para garantizar que la información relacionada con el </w:t>
      </w:r>
      <w:r w:rsidRPr="00752837">
        <w:rPr>
          <w:lang w:val="es-MX"/>
        </w:rPr>
        <w:lastRenderedPageBreak/>
        <w:t>DHSHP y los programas para padres, reuniones y otras actividades se envíe a los padres de los niños participantes en un formato comprensible y uniforme, incluidos formatos alternativos a pedido y, en la medida de lo posible, en un idioma que los padres puedan entender:</w:t>
      </w:r>
    </w:p>
    <w:p w14:paraId="573A5DA9" w14:textId="77777777" w:rsidR="006D5A84" w:rsidRPr="00752837" w:rsidRDefault="006D5A84" w:rsidP="006D5A84">
      <w:pPr>
        <w:pStyle w:val="ListParagraph"/>
        <w:rPr>
          <w:lang w:val="es-MX"/>
        </w:rPr>
      </w:pPr>
    </w:p>
    <w:p w14:paraId="7527F75B" w14:textId="77777777" w:rsidR="006D5A84" w:rsidRPr="00752837" w:rsidRDefault="006D5A84" w:rsidP="006D5A84">
      <w:pPr>
        <w:pStyle w:val="ListParagraph"/>
        <w:numPr>
          <w:ilvl w:val="0"/>
          <w:numId w:val="5"/>
        </w:numPr>
        <w:rPr>
          <w:lang w:val="es-MX"/>
        </w:rPr>
      </w:pPr>
      <w:r w:rsidRPr="00752837">
        <w:rPr>
          <w:lang w:val="es-MX"/>
        </w:rPr>
        <w:t>Toda la correspondencia y notificaciones estarán disponibles en inglés y español.</w:t>
      </w:r>
    </w:p>
    <w:p w14:paraId="19494B88" w14:textId="77777777" w:rsidR="006D5A84" w:rsidRPr="00752837" w:rsidRDefault="006D5A84" w:rsidP="006D5A84">
      <w:pPr>
        <w:pStyle w:val="ListParagraph"/>
        <w:numPr>
          <w:ilvl w:val="0"/>
          <w:numId w:val="5"/>
        </w:numPr>
        <w:rPr>
          <w:lang w:val="es-MX"/>
        </w:rPr>
      </w:pPr>
      <w:r w:rsidRPr="00752837">
        <w:rPr>
          <w:lang w:val="es-MX"/>
        </w:rPr>
        <w:t>Las comunicaciones estarán disponibles en el sitio web del DHSHP.</w:t>
      </w:r>
    </w:p>
    <w:p w14:paraId="2BE3626B" w14:textId="6A88E3B3" w:rsidR="006D5A84" w:rsidRPr="00752837" w:rsidRDefault="00FE5C39" w:rsidP="006D5A84">
      <w:pPr>
        <w:pStyle w:val="ListParagraph"/>
        <w:numPr>
          <w:ilvl w:val="0"/>
          <w:numId w:val="5"/>
        </w:numPr>
        <w:rPr>
          <w:lang w:val="es-MX"/>
        </w:rPr>
      </w:pPr>
      <w:r w:rsidRPr="00752837">
        <w:rPr>
          <w:lang w:val="es-MX"/>
        </w:rPr>
        <w:t xml:space="preserve">Las comunicaciones telefónicas se enviarán a los padres al teléfono registrado. </w:t>
      </w:r>
    </w:p>
    <w:p w14:paraId="4D437DAF" w14:textId="77777777" w:rsidR="00461B47" w:rsidRPr="00752837" w:rsidRDefault="00461B47" w:rsidP="006D5A84">
      <w:pPr>
        <w:pStyle w:val="ListParagraph"/>
        <w:numPr>
          <w:ilvl w:val="0"/>
          <w:numId w:val="5"/>
        </w:numPr>
        <w:rPr>
          <w:lang w:val="es-MX"/>
        </w:rPr>
      </w:pPr>
      <w:r w:rsidRPr="00752837">
        <w:rPr>
          <w:lang w:val="es-MX"/>
        </w:rPr>
        <w:t>Se distribuirán folletos informativos por todo el campus y se entregarán a los estudiantes para que los lleven a casa a los padres.</w:t>
      </w:r>
    </w:p>
    <w:p w14:paraId="3139821C" w14:textId="77777777" w:rsidR="009A4E36" w:rsidRPr="00752837" w:rsidRDefault="009A4E36">
      <w:pPr>
        <w:rPr>
          <w:lang w:val="es-MX"/>
        </w:rPr>
      </w:pPr>
    </w:p>
    <w:p w14:paraId="0641365B" w14:textId="77777777" w:rsidR="000E1887" w:rsidRPr="00752837" w:rsidRDefault="009A4E36" w:rsidP="000E1887">
      <w:pPr>
        <w:spacing w:line="240" w:lineRule="auto"/>
        <w:rPr>
          <w:b/>
          <w:lang w:val="es-MX"/>
        </w:rPr>
      </w:pPr>
      <w:r w:rsidRPr="00752837">
        <w:rPr>
          <w:b/>
          <w:lang w:val="es-MX"/>
        </w:rPr>
        <w:t>Parte III.  POLÍTICA DE PARTICIPACIÓN DISCRECIONAL DE LOS PADRES EN LA ESCUELA</w:t>
      </w:r>
    </w:p>
    <w:p w14:paraId="0ECEEDCB" w14:textId="77777777" w:rsidR="009A4E36" w:rsidRPr="00752837" w:rsidRDefault="000E1887" w:rsidP="000E1887">
      <w:pPr>
        <w:spacing w:line="240" w:lineRule="auto"/>
        <w:ind w:left="720"/>
        <w:rPr>
          <w:b/>
          <w:lang w:val="es-MX"/>
        </w:rPr>
      </w:pPr>
      <w:r w:rsidRPr="00752837">
        <w:rPr>
          <w:b/>
          <w:lang w:val="es-MX"/>
        </w:rPr>
        <w:t xml:space="preserve">   COMPONENTES</w:t>
      </w:r>
    </w:p>
    <w:p w14:paraId="33854915" w14:textId="77777777" w:rsidR="00F0714F" w:rsidRPr="00752837" w:rsidRDefault="00F0714F" w:rsidP="00F0714F">
      <w:pPr>
        <w:spacing w:line="240" w:lineRule="auto"/>
        <w:rPr>
          <w:lang w:val="es-MX"/>
        </w:rPr>
      </w:pPr>
      <w:r w:rsidRPr="00752837">
        <w:rPr>
          <w:lang w:val="es-MX"/>
        </w:rPr>
        <w:t>La Política de Participación de los Padres del Título 1, Parte A de la Escuela Secundaria Michael E. DeBakey para Profesiones de la Salud (DHSHP, por sus siglas en inglés) puede incluir párrafos adicionales que enumeren y describan otras actividades discrecionales que el Distrito Escolar Independiente de Houston, en consulta con sus padres, decida emprender para desarrollar la capacidad de los padres de participar en el DHSHP y HISD para apoyar el rendimiento académico de sus hijos.  tales como las siguientes actividades discrecionales enumeradas bajo la sección 1118(e) de la ESEA:</w:t>
      </w:r>
    </w:p>
    <w:p w14:paraId="1B517748" w14:textId="682BF6F8" w:rsidR="00F0714F" w:rsidRPr="00752837" w:rsidRDefault="00F0714F" w:rsidP="00F0714F">
      <w:pPr>
        <w:numPr>
          <w:ilvl w:val="0"/>
          <w:numId w:val="13"/>
        </w:numPr>
        <w:spacing w:line="240" w:lineRule="auto"/>
        <w:rPr>
          <w:lang w:val="es-MX"/>
        </w:rPr>
      </w:pPr>
      <w:r w:rsidRPr="00752837">
        <w:rPr>
          <w:lang w:val="es-MX"/>
        </w:rPr>
        <w:t>Involucrar a los padres en el desarrollo de la capacitación para maestros, directores y otros educadores para mejorar la efectividad de esta capacitación.</w:t>
      </w:r>
    </w:p>
    <w:p w14:paraId="1F59D807" w14:textId="568E5CAC" w:rsidR="00F0714F" w:rsidRPr="00752837" w:rsidRDefault="00F0714F" w:rsidP="00F0714F">
      <w:pPr>
        <w:numPr>
          <w:ilvl w:val="0"/>
          <w:numId w:val="13"/>
        </w:numPr>
        <w:spacing w:line="240" w:lineRule="auto"/>
        <w:rPr>
          <w:lang w:val="es-MX"/>
        </w:rPr>
      </w:pPr>
      <w:r w:rsidRPr="00752837">
        <w:rPr>
          <w:lang w:val="es-MX"/>
        </w:rPr>
        <w:t>Proporcionar la capacitación necesaria para la alfabetización de los padres con fondos del Título 1, Parte A, si HISD ha agotado todas las demás fuentes razonables de fondos disponibles para esa capacitación.</w:t>
      </w:r>
    </w:p>
    <w:p w14:paraId="54C15A56" w14:textId="22FE377D" w:rsidR="00160325" w:rsidRPr="00752837" w:rsidRDefault="00160325" w:rsidP="00F0714F">
      <w:pPr>
        <w:numPr>
          <w:ilvl w:val="0"/>
          <w:numId w:val="13"/>
        </w:numPr>
        <w:spacing w:line="240" w:lineRule="auto"/>
        <w:rPr>
          <w:lang w:val="es-MX"/>
        </w:rPr>
      </w:pPr>
      <w:r w:rsidRPr="00752837">
        <w:rPr>
          <w:lang w:val="es-MX"/>
        </w:rPr>
        <w:t>Pagar los gastos razonables y necesarios asociados con las actividades de participación de los padres, incluidos los costos de transporte y cuidado infantil, para permitir que los padres participen en reuniones y sesiones de capacitación relacionadas con la escuela.</w:t>
      </w:r>
    </w:p>
    <w:p w14:paraId="18B36E42" w14:textId="41EC0067" w:rsidR="00160325" w:rsidRPr="00752837" w:rsidRDefault="00160325" w:rsidP="00F0714F">
      <w:pPr>
        <w:numPr>
          <w:ilvl w:val="0"/>
          <w:numId w:val="13"/>
        </w:numPr>
        <w:spacing w:line="240" w:lineRule="auto"/>
        <w:rPr>
          <w:lang w:val="es-MX"/>
        </w:rPr>
      </w:pPr>
      <w:r w:rsidRPr="00752837">
        <w:rPr>
          <w:lang w:val="es-MX"/>
        </w:rPr>
        <w:t>Capacitar a los padres para mejorar la participación de otros padres.</w:t>
      </w:r>
    </w:p>
    <w:p w14:paraId="3699ABB9" w14:textId="67DA7B66" w:rsidR="00160325" w:rsidRPr="00752837" w:rsidRDefault="00160325" w:rsidP="00F0714F">
      <w:pPr>
        <w:numPr>
          <w:ilvl w:val="0"/>
          <w:numId w:val="13"/>
        </w:numPr>
        <w:spacing w:line="240" w:lineRule="auto"/>
        <w:rPr>
          <w:lang w:val="es-MX"/>
        </w:rPr>
      </w:pPr>
      <w:r w:rsidRPr="00752837">
        <w:rPr>
          <w:lang w:val="es-MX"/>
        </w:rPr>
        <w:t xml:space="preserve">Organizar reuniones escolares en una variedad de horarios o realizar conferencias en el hogar entre maestros u otros educadores que trabajan directamente con los padres del Título 1, Parte A, organizar reuniones con los </w:t>
      </w:r>
      <w:r w:rsidRPr="00752837">
        <w:rPr>
          <w:lang w:val="es-MX"/>
        </w:rPr>
        <w:lastRenderedPageBreak/>
        <w:t>padres que no pueden asistir a las conferencias en la escuela para maximizar la participación de los padres en la educación de su estudiante.</w:t>
      </w:r>
    </w:p>
    <w:p w14:paraId="405DB891" w14:textId="5303C4CB" w:rsidR="00160325" w:rsidRPr="00752837" w:rsidRDefault="00160325" w:rsidP="00F0714F">
      <w:pPr>
        <w:numPr>
          <w:ilvl w:val="0"/>
          <w:numId w:val="13"/>
        </w:numPr>
        <w:spacing w:line="240" w:lineRule="auto"/>
        <w:rPr>
          <w:lang w:val="es-MX"/>
        </w:rPr>
      </w:pPr>
      <w:r w:rsidRPr="00752837">
        <w:rPr>
          <w:lang w:val="es-MX"/>
        </w:rPr>
        <w:t>Adoptar e implementar enfoques modelo para mejorar la participación de los padres.</w:t>
      </w:r>
    </w:p>
    <w:p w14:paraId="667E5CC7" w14:textId="1B4BB86E" w:rsidR="00160325" w:rsidRPr="00752837" w:rsidRDefault="00160325" w:rsidP="00F0714F">
      <w:pPr>
        <w:numPr>
          <w:ilvl w:val="0"/>
          <w:numId w:val="13"/>
        </w:numPr>
        <w:spacing w:line="240" w:lineRule="auto"/>
        <w:rPr>
          <w:lang w:val="es-MX"/>
        </w:rPr>
      </w:pPr>
      <w:r w:rsidRPr="00752837">
        <w:rPr>
          <w:lang w:val="es-MX"/>
        </w:rPr>
        <w:t>Establecer un consejo asesor de padres de la escuela (Comité Ejecutivo de PTO de la Preparatoria DeBakey) para brindar asesoramiento sobre todos los asuntos relacionados con la participación de los padres en los programas de Título 1, Parte A.</w:t>
      </w:r>
    </w:p>
    <w:p w14:paraId="18BA30C9" w14:textId="77777777" w:rsidR="00160325" w:rsidRPr="00752837" w:rsidRDefault="00160325" w:rsidP="00160325">
      <w:pPr>
        <w:numPr>
          <w:ilvl w:val="0"/>
          <w:numId w:val="13"/>
        </w:numPr>
        <w:spacing w:line="240" w:lineRule="auto"/>
        <w:rPr>
          <w:lang w:val="es-MX"/>
        </w:rPr>
      </w:pPr>
      <w:r w:rsidRPr="00752837">
        <w:rPr>
          <w:lang w:val="es-MX"/>
        </w:rPr>
        <w:t>Desarrollar roles apropiados de las organizaciones y empresas comunitarias, incluidas las organizaciones religiosas, en las actividades de participación de los padres.</w:t>
      </w:r>
    </w:p>
    <w:p w14:paraId="39EE577A" w14:textId="77777777" w:rsidR="00FB7EA1" w:rsidRPr="00752837" w:rsidRDefault="00FB7EA1" w:rsidP="00FB7EA1">
      <w:pPr>
        <w:spacing w:line="240" w:lineRule="auto"/>
        <w:ind w:left="765"/>
        <w:rPr>
          <w:lang w:val="es-MX"/>
        </w:rPr>
      </w:pPr>
    </w:p>
    <w:p w14:paraId="079EAF9A" w14:textId="77777777" w:rsidR="009A4E36" w:rsidRPr="007D56BA" w:rsidRDefault="009A4E36" w:rsidP="00160325">
      <w:pPr>
        <w:spacing w:line="240" w:lineRule="auto"/>
        <w:ind w:left="405"/>
        <w:rPr>
          <w:b/>
        </w:rPr>
      </w:pPr>
      <w:r w:rsidRPr="007D56BA">
        <w:rPr>
          <w:b/>
        </w:rPr>
        <w:t>Parte IV.  ADOPCIÓN</w:t>
      </w:r>
    </w:p>
    <w:p w14:paraId="6DC356F9" w14:textId="77777777" w:rsidR="00444282" w:rsidRPr="007D56BA" w:rsidRDefault="00444282" w:rsidP="00160325">
      <w:pPr>
        <w:spacing w:line="240" w:lineRule="auto"/>
        <w:ind w:left="405"/>
        <w:rPr>
          <w:b/>
        </w:rPr>
      </w:pPr>
    </w:p>
    <w:p w14:paraId="79EC78DA" w14:textId="77777777" w:rsidR="00444282" w:rsidRPr="00752837" w:rsidRDefault="00444282" w:rsidP="00160325">
      <w:pPr>
        <w:spacing w:line="240" w:lineRule="auto"/>
        <w:ind w:left="405"/>
        <w:rPr>
          <w:lang w:val="es-MX"/>
        </w:rPr>
      </w:pPr>
      <w:r w:rsidRPr="00752837">
        <w:rPr>
          <w:lang w:val="es-MX"/>
        </w:rPr>
        <w:t xml:space="preserve">La Política de Participación de los Padres del Título 1, Parte A de la Escuela Secundaria Michael E. DeBakey para Profesiones de la Salud se ha desarrollado </w:t>
      </w:r>
      <w:proofErr w:type="gramStart"/>
      <w:r w:rsidRPr="00752837">
        <w:rPr>
          <w:lang w:val="es-MX"/>
        </w:rPr>
        <w:t>conjuntamente con</w:t>
      </w:r>
      <w:proofErr w:type="gramEnd"/>
      <w:r w:rsidRPr="00752837">
        <w:rPr>
          <w:lang w:val="es-MX"/>
        </w:rPr>
        <w:t xml:space="preserve"> los padres de los estudiantes que participan en los programas del Título 1, Parte A, y se ha acordado con ellos, como lo demuestra la política adjunta.</w:t>
      </w:r>
    </w:p>
    <w:p w14:paraId="7FE540B2" w14:textId="36582A7E" w:rsidR="00444282" w:rsidRPr="00752837" w:rsidRDefault="00444282" w:rsidP="00160325">
      <w:pPr>
        <w:spacing w:line="240" w:lineRule="auto"/>
        <w:ind w:left="405"/>
        <w:rPr>
          <w:lang w:val="es-MX"/>
        </w:rPr>
      </w:pPr>
      <w:r w:rsidRPr="00752837">
        <w:rPr>
          <w:lang w:val="es-MX"/>
        </w:rPr>
        <w:t>Esta política fue adoptada por el Distrito Escolar Independiente de Houston y la Escuela Secundaria Michael E. DeBakey para Profesiones de la Salud el 8 de octubre de 2025 y estará vigente para el año escolar 2024-2025. El DHSHP distribuirá esta política a todos los padres del Título 1, Parte A a más tardar el 12 de noviembre de 2024.</w:t>
      </w:r>
    </w:p>
    <w:p w14:paraId="18EFF676" w14:textId="77777777" w:rsidR="00444282" w:rsidRPr="00752837" w:rsidRDefault="00444282" w:rsidP="00160325">
      <w:pPr>
        <w:spacing w:line="240" w:lineRule="auto"/>
        <w:ind w:left="405"/>
        <w:rPr>
          <w:lang w:val="es-MX"/>
        </w:rPr>
      </w:pPr>
    </w:p>
    <w:p w14:paraId="48CEC1D7" w14:textId="7E4E4565" w:rsidR="0017159C" w:rsidRPr="000C6F9D" w:rsidRDefault="000C6F9D" w:rsidP="00160325">
      <w:pPr>
        <w:spacing w:line="240" w:lineRule="auto"/>
        <w:ind w:left="405"/>
        <w:rPr>
          <w:rFonts w:ascii="Lucida Handwriting" w:hAnsi="Lucida Handwriting"/>
        </w:rPr>
      </w:pPr>
      <w:r w:rsidRPr="000C6F9D">
        <w:rPr>
          <w:rFonts w:ascii="Lucida Handwriting" w:hAnsi="Lucida Handwriting"/>
        </w:rPr>
        <w:t>Jesse Herrera</w:t>
      </w:r>
      <w:r w:rsidRPr="000C6F9D">
        <w:rPr>
          <w:rFonts w:ascii="Lucida Handwriting" w:hAnsi="Lucida Handwriting"/>
        </w:rPr>
        <w:tab/>
      </w:r>
      <w:r w:rsidRPr="000C6F9D">
        <w:rPr>
          <w:rFonts w:ascii="Lucida Handwriting" w:hAnsi="Lucida Handwriting"/>
        </w:rPr>
        <w:tab/>
      </w:r>
      <w:r w:rsidRPr="000C6F9D">
        <w:rPr>
          <w:rFonts w:ascii="Lucida Handwriting" w:hAnsi="Lucida Handwriting"/>
        </w:rPr>
        <w:tab/>
      </w:r>
      <w:r w:rsidRPr="000C6F9D">
        <w:rPr>
          <w:rFonts w:ascii="Lucida Handwriting" w:hAnsi="Lucida Handwriting"/>
        </w:rPr>
        <w:tab/>
      </w:r>
      <w:r w:rsidRPr="000C6F9D">
        <w:rPr>
          <w:rFonts w:ascii="Lucida Handwriting" w:hAnsi="Lucida Handwriting"/>
        </w:rPr>
        <w:tab/>
      </w:r>
      <w:r w:rsidRPr="000C6F9D">
        <w:rPr>
          <w:rFonts w:ascii="Lucida Handwriting" w:hAnsi="Lucida Handwriting"/>
        </w:rPr>
        <w:tab/>
        <w:t>Bernice A Shargey</w:t>
      </w:r>
    </w:p>
    <w:p w14:paraId="3EEF3F0E" w14:textId="77777777" w:rsidR="00444282" w:rsidRPr="007D56BA" w:rsidRDefault="00444282" w:rsidP="00444282">
      <w:pPr>
        <w:spacing w:line="240" w:lineRule="auto"/>
        <w:ind w:left="405"/>
        <w:rPr>
          <w:u w:val="single"/>
        </w:rPr>
      </w:pPr>
      <w:r w:rsidRPr="007D56BA">
        <w:rPr>
          <w:u w:val="single"/>
        </w:rPr>
        <w:tab/>
      </w:r>
      <w:r w:rsidRPr="007D56BA">
        <w:rPr>
          <w:u w:val="single"/>
        </w:rPr>
        <w:tab/>
      </w:r>
      <w:r w:rsidRPr="007D56BA">
        <w:rPr>
          <w:u w:val="single"/>
        </w:rPr>
        <w:tab/>
      </w:r>
      <w:r w:rsidRPr="007D56BA">
        <w:rPr>
          <w:u w:val="single"/>
        </w:rPr>
        <w:tab/>
      </w:r>
      <w:r w:rsidRPr="007D56BA">
        <w:rPr>
          <w:u w:val="single"/>
        </w:rPr>
        <w:tab/>
      </w:r>
      <w:r w:rsidRPr="007D56BA">
        <w:tab/>
      </w:r>
      <w:r w:rsidR="0017159C" w:rsidRPr="007D56BA">
        <w:tab/>
      </w:r>
      <w:r w:rsidR="0017159C" w:rsidRPr="007D56BA">
        <w:tab/>
      </w:r>
      <w:r w:rsidR="0017159C" w:rsidRPr="007D56BA">
        <w:rPr>
          <w:u w:val="single"/>
        </w:rPr>
        <w:tab/>
      </w:r>
      <w:r w:rsidR="0017159C" w:rsidRPr="007D56BA">
        <w:rPr>
          <w:u w:val="single"/>
        </w:rPr>
        <w:tab/>
      </w:r>
      <w:r w:rsidR="0017159C" w:rsidRPr="007D56BA">
        <w:rPr>
          <w:u w:val="single"/>
        </w:rPr>
        <w:tab/>
      </w:r>
      <w:r w:rsidR="0017159C" w:rsidRPr="007D56BA">
        <w:rPr>
          <w:u w:val="single"/>
        </w:rPr>
        <w:tab/>
      </w:r>
    </w:p>
    <w:p w14:paraId="7B52CFC7" w14:textId="77777777" w:rsidR="00444282" w:rsidRPr="007D56BA" w:rsidRDefault="00444282" w:rsidP="00444282">
      <w:pPr>
        <w:spacing w:line="240" w:lineRule="auto"/>
        <w:ind w:left="405"/>
      </w:pPr>
      <w:r w:rsidRPr="007D56BA">
        <w:t>Jesus O. Herrera,</w:t>
      </w:r>
      <w:r w:rsidRPr="007D56BA">
        <w:tab/>
      </w:r>
      <w:r w:rsidRPr="007D56BA">
        <w:tab/>
      </w:r>
      <w:r w:rsidRPr="007D56BA">
        <w:tab/>
      </w:r>
      <w:r w:rsidRPr="007D56BA">
        <w:tab/>
      </w:r>
      <w:r w:rsidRPr="007D56BA">
        <w:tab/>
        <w:t xml:space="preserve">Bernice A. Shargey, </w:t>
      </w:r>
    </w:p>
    <w:p w14:paraId="32FA0160" w14:textId="77777777" w:rsidR="00444282" w:rsidRPr="00752837" w:rsidRDefault="00444282" w:rsidP="00444282">
      <w:pPr>
        <w:spacing w:line="240" w:lineRule="auto"/>
        <w:ind w:left="405"/>
        <w:rPr>
          <w:lang w:val="es-MX"/>
        </w:rPr>
      </w:pPr>
      <w:r w:rsidRPr="00752837">
        <w:rPr>
          <w:lang w:val="es-MX"/>
        </w:rPr>
        <w:t xml:space="preserve">Principal </w:t>
      </w:r>
      <w:r w:rsidRPr="00752837">
        <w:rPr>
          <w:lang w:val="es-MX"/>
        </w:rPr>
        <w:tab/>
      </w:r>
      <w:r w:rsidRPr="00752837">
        <w:rPr>
          <w:lang w:val="es-MX"/>
        </w:rPr>
        <w:tab/>
      </w:r>
      <w:r w:rsidRPr="00752837">
        <w:rPr>
          <w:lang w:val="es-MX"/>
        </w:rPr>
        <w:tab/>
      </w:r>
      <w:r w:rsidRPr="00752837">
        <w:rPr>
          <w:lang w:val="es-MX"/>
        </w:rPr>
        <w:tab/>
      </w:r>
      <w:r w:rsidRPr="00752837">
        <w:rPr>
          <w:lang w:val="es-MX"/>
        </w:rPr>
        <w:tab/>
      </w:r>
      <w:r w:rsidRPr="00752837">
        <w:rPr>
          <w:lang w:val="es-MX"/>
        </w:rPr>
        <w:tab/>
      </w:r>
      <w:r w:rsidRPr="00752837">
        <w:rPr>
          <w:lang w:val="es-MX"/>
        </w:rPr>
        <w:tab/>
        <w:t>Decano y Coordinador del Título 1</w:t>
      </w:r>
    </w:p>
    <w:p w14:paraId="6FA253ED" w14:textId="25413D15" w:rsidR="000E1887" w:rsidRPr="009A4E36" w:rsidRDefault="00B632F8" w:rsidP="009055DB">
      <w:pPr>
        <w:spacing w:line="240" w:lineRule="auto"/>
        <w:ind w:left="405"/>
      </w:pPr>
      <w:r w:rsidRPr="007D56BA">
        <w:t>23 de noviembre de 2024</w:t>
      </w:r>
    </w:p>
    <w:sectPr w:rsidR="000E1887" w:rsidRPr="009A4E36" w:rsidSect="00AE7A9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ED7A3" w14:textId="77777777" w:rsidR="00C60A8A" w:rsidRDefault="00C60A8A" w:rsidP="000E1887">
      <w:pPr>
        <w:spacing w:after="0" w:line="240" w:lineRule="auto"/>
      </w:pPr>
      <w:r>
        <w:separator/>
      </w:r>
    </w:p>
  </w:endnote>
  <w:endnote w:type="continuationSeparator" w:id="0">
    <w:p w14:paraId="02C25E6D" w14:textId="77777777" w:rsidR="00C60A8A" w:rsidRDefault="00C60A8A" w:rsidP="000E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105"/>
      <w:gridCol w:w="1149"/>
      <w:gridCol w:w="4106"/>
    </w:tblGrid>
    <w:tr w:rsidR="000E1887" w14:paraId="3D36AD2B" w14:textId="77777777">
      <w:trPr>
        <w:trHeight w:val="151"/>
      </w:trPr>
      <w:tc>
        <w:tcPr>
          <w:tcW w:w="2250" w:type="pct"/>
          <w:tcBorders>
            <w:bottom w:val="single" w:sz="4" w:space="0" w:color="4F81BD"/>
          </w:tcBorders>
        </w:tcPr>
        <w:p w14:paraId="7DB2CA66" w14:textId="77777777" w:rsidR="000E1887" w:rsidRPr="0018427F" w:rsidRDefault="000E1887">
          <w:pPr>
            <w:pStyle w:val="Header"/>
            <w:rPr>
              <w:rFonts w:eastAsia="Times New Roman"/>
              <w:b/>
              <w:bCs/>
              <w:lang w:val="en-US" w:eastAsia="en-US"/>
            </w:rPr>
          </w:pPr>
        </w:p>
      </w:tc>
      <w:tc>
        <w:tcPr>
          <w:tcW w:w="500" w:type="pct"/>
          <w:vMerge w:val="restart"/>
          <w:noWrap/>
          <w:vAlign w:val="center"/>
        </w:tcPr>
        <w:p w14:paraId="4F0BA496" w14:textId="77777777" w:rsidR="000E1887" w:rsidRPr="000E1887" w:rsidRDefault="000E1887">
          <w:pPr>
            <w:pStyle w:val="NoSpacing"/>
          </w:pPr>
          <w:r w:rsidRPr="000E1887">
            <w:rPr>
              <w:b/>
            </w:rPr>
            <w:t xml:space="preserve">Página </w:t>
          </w:r>
          <w:r w:rsidRPr="000E1887">
            <w:fldChar w:fldCharType="begin"/>
          </w:r>
          <w:r w:rsidRPr="000E1887">
            <w:instrText xml:space="preserve"> PAGE  \* MERGEFORMAT </w:instrText>
          </w:r>
          <w:r w:rsidRPr="000E1887">
            <w:fldChar w:fldCharType="separate"/>
          </w:r>
          <w:r w:rsidR="007A2E0C" w:rsidRPr="007A2E0C">
            <w:rPr>
              <w:b/>
              <w:noProof/>
            </w:rPr>
            <w:t>9</w:t>
          </w:r>
          <w:r w:rsidRPr="000E1887">
            <w:fldChar w:fldCharType="end"/>
          </w:r>
        </w:p>
      </w:tc>
      <w:tc>
        <w:tcPr>
          <w:tcW w:w="2250" w:type="pct"/>
          <w:tcBorders>
            <w:bottom w:val="single" w:sz="4" w:space="0" w:color="4F81BD"/>
          </w:tcBorders>
        </w:tcPr>
        <w:p w14:paraId="0CB60050" w14:textId="77777777" w:rsidR="000E1887" w:rsidRPr="0018427F" w:rsidRDefault="000E1887">
          <w:pPr>
            <w:pStyle w:val="Header"/>
            <w:rPr>
              <w:rFonts w:eastAsia="Times New Roman"/>
              <w:b/>
              <w:bCs/>
              <w:lang w:val="en-US" w:eastAsia="en-US"/>
            </w:rPr>
          </w:pPr>
        </w:p>
      </w:tc>
    </w:tr>
    <w:tr w:rsidR="000E1887" w14:paraId="36FC19C2" w14:textId="77777777">
      <w:trPr>
        <w:trHeight w:val="150"/>
      </w:trPr>
      <w:tc>
        <w:tcPr>
          <w:tcW w:w="2250" w:type="pct"/>
          <w:tcBorders>
            <w:top w:val="single" w:sz="4" w:space="0" w:color="4F81BD"/>
          </w:tcBorders>
        </w:tcPr>
        <w:p w14:paraId="759E159F" w14:textId="77777777" w:rsidR="000E1887" w:rsidRPr="0018427F" w:rsidRDefault="000E1887">
          <w:pPr>
            <w:pStyle w:val="Header"/>
            <w:rPr>
              <w:rFonts w:eastAsia="Times New Roman"/>
              <w:b/>
              <w:bCs/>
              <w:lang w:val="en-US" w:eastAsia="en-US"/>
            </w:rPr>
          </w:pPr>
        </w:p>
      </w:tc>
      <w:tc>
        <w:tcPr>
          <w:tcW w:w="500" w:type="pct"/>
          <w:vMerge/>
        </w:tcPr>
        <w:p w14:paraId="4CB06E25" w14:textId="77777777" w:rsidR="000E1887" w:rsidRPr="0018427F" w:rsidRDefault="000E1887">
          <w:pPr>
            <w:pStyle w:val="Header"/>
            <w:jc w:val="center"/>
            <w:rPr>
              <w:rFonts w:eastAsia="Times New Roman"/>
              <w:b/>
              <w:bCs/>
              <w:lang w:val="en-US" w:eastAsia="en-US"/>
            </w:rPr>
          </w:pPr>
        </w:p>
      </w:tc>
      <w:tc>
        <w:tcPr>
          <w:tcW w:w="2250" w:type="pct"/>
          <w:tcBorders>
            <w:top w:val="single" w:sz="4" w:space="0" w:color="4F81BD"/>
          </w:tcBorders>
        </w:tcPr>
        <w:p w14:paraId="277E652C" w14:textId="77777777" w:rsidR="000E1887" w:rsidRPr="0018427F" w:rsidRDefault="000E1887">
          <w:pPr>
            <w:pStyle w:val="Header"/>
            <w:rPr>
              <w:rFonts w:eastAsia="Times New Roman"/>
              <w:b/>
              <w:bCs/>
              <w:lang w:val="en-US" w:eastAsia="en-US"/>
            </w:rPr>
          </w:pPr>
        </w:p>
      </w:tc>
    </w:tr>
  </w:tbl>
  <w:p w14:paraId="0074F9FA" w14:textId="77777777" w:rsidR="000E1887" w:rsidRDefault="000E1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7A533" w14:textId="77777777" w:rsidR="00C60A8A" w:rsidRDefault="00C60A8A" w:rsidP="000E1887">
      <w:pPr>
        <w:spacing w:after="0" w:line="240" w:lineRule="auto"/>
      </w:pPr>
      <w:r>
        <w:separator/>
      </w:r>
    </w:p>
  </w:footnote>
  <w:footnote w:type="continuationSeparator" w:id="0">
    <w:p w14:paraId="384BD463" w14:textId="77777777" w:rsidR="00C60A8A" w:rsidRDefault="00C60A8A" w:rsidP="000E1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15F12"/>
    <w:multiLevelType w:val="hybridMultilevel"/>
    <w:tmpl w:val="F37EB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713EE2"/>
    <w:multiLevelType w:val="hybridMultilevel"/>
    <w:tmpl w:val="6E3C7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E5697"/>
    <w:multiLevelType w:val="hybridMultilevel"/>
    <w:tmpl w:val="3490E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8D23B3"/>
    <w:multiLevelType w:val="hybridMultilevel"/>
    <w:tmpl w:val="69BA5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4A56F1"/>
    <w:multiLevelType w:val="hybridMultilevel"/>
    <w:tmpl w:val="65E8E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112EEF"/>
    <w:multiLevelType w:val="hybridMultilevel"/>
    <w:tmpl w:val="651A2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A15B25"/>
    <w:multiLevelType w:val="hybridMultilevel"/>
    <w:tmpl w:val="BC162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6D1667"/>
    <w:multiLevelType w:val="hybridMultilevel"/>
    <w:tmpl w:val="58CE63B2"/>
    <w:lvl w:ilvl="0" w:tplc="CC22D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872C2C"/>
    <w:multiLevelType w:val="hybridMultilevel"/>
    <w:tmpl w:val="8A567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E244E48"/>
    <w:multiLevelType w:val="hybridMultilevel"/>
    <w:tmpl w:val="D43827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60C52B10"/>
    <w:multiLevelType w:val="hybridMultilevel"/>
    <w:tmpl w:val="66A060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11393D"/>
    <w:multiLevelType w:val="hybridMultilevel"/>
    <w:tmpl w:val="2188A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55740D"/>
    <w:multiLevelType w:val="hybridMultilevel"/>
    <w:tmpl w:val="E88CD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2DD5C18"/>
    <w:multiLevelType w:val="hybridMultilevel"/>
    <w:tmpl w:val="AEC0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3E3BFF"/>
    <w:multiLevelType w:val="hybridMultilevel"/>
    <w:tmpl w:val="DE142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8970D05"/>
    <w:multiLevelType w:val="hybridMultilevel"/>
    <w:tmpl w:val="62969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57444431">
    <w:abstractNumId w:val="13"/>
  </w:num>
  <w:num w:numId="2" w16cid:durableId="448820325">
    <w:abstractNumId w:val="7"/>
  </w:num>
  <w:num w:numId="3" w16cid:durableId="1650983407">
    <w:abstractNumId w:val="1"/>
  </w:num>
  <w:num w:numId="4" w16cid:durableId="316618595">
    <w:abstractNumId w:val="10"/>
  </w:num>
  <w:num w:numId="5" w16cid:durableId="2092191060">
    <w:abstractNumId w:val="12"/>
  </w:num>
  <w:num w:numId="6" w16cid:durableId="245457337">
    <w:abstractNumId w:val="2"/>
  </w:num>
  <w:num w:numId="7" w16cid:durableId="1375737956">
    <w:abstractNumId w:val="15"/>
  </w:num>
  <w:num w:numId="8" w16cid:durableId="972752636">
    <w:abstractNumId w:val="5"/>
  </w:num>
  <w:num w:numId="9" w16cid:durableId="237520154">
    <w:abstractNumId w:val="0"/>
  </w:num>
  <w:num w:numId="10" w16cid:durableId="1213926822">
    <w:abstractNumId w:val="14"/>
  </w:num>
  <w:num w:numId="11" w16cid:durableId="172769238">
    <w:abstractNumId w:val="11"/>
  </w:num>
  <w:num w:numId="12" w16cid:durableId="1088042981">
    <w:abstractNumId w:val="3"/>
  </w:num>
  <w:num w:numId="13" w16cid:durableId="1123228347">
    <w:abstractNumId w:val="9"/>
  </w:num>
  <w:num w:numId="14" w16cid:durableId="1954481069">
    <w:abstractNumId w:val="6"/>
  </w:num>
  <w:num w:numId="15" w16cid:durableId="1564027261">
    <w:abstractNumId w:val="8"/>
  </w:num>
  <w:num w:numId="16" w16cid:durableId="1294602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36"/>
    <w:rsid w:val="000058A0"/>
    <w:rsid w:val="00055BF3"/>
    <w:rsid w:val="0005664F"/>
    <w:rsid w:val="000651D2"/>
    <w:rsid w:val="00094A4B"/>
    <w:rsid w:val="000967E2"/>
    <w:rsid w:val="000C41AD"/>
    <w:rsid w:val="000C6F9D"/>
    <w:rsid w:val="000E0619"/>
    <w:rsid w:val="000E1887"/>
    <w:rsid w:val="00127D28"/>
    <w:rsid w:val="00160325"/>
    <w:rsid w:val="0017159C"/>
    <w:rsid w:val="001752E0"/>
    <w:rsid w:val="0018427F"/>
    <w:rsid w:val="0019507A"/>
    <w:rsid w:val="001A19D1"/>
    <w:rsid w:val="001A4FB6"/>
    <w:rsid w:val="00202481"/>
    <w:rsid w:val="002207B5"/>
    <w:rsid w:val="00252FD1"/>
    <w:rsid w:val="00291868"/>
    <w:rsid w:val="002C0A83"/>
    <w:rsid w:val="002E0C40"/>
    <w:rsid w:val="002F2665"/>
    <w:rsid w:val="002F5E1C"/>
    <w:rsid w:val="00300228"/>
    <w:rsid w:val="00324AAB"/>
    <w:rsid w:val="00336D8C"/>
    <w:rsid w:val="00363722"/>
    <w:rsid w:val="00397661"/>
    <w:rsid w:val="003E40EE"/>
    <w:rsid w:val="00444282"/>
    <w:rsid w:val="00461017"/>
    <w:rsid w:val="00461B47"/>
    <w:rsid w:val="00485D4C"/>
    <w:rsid w:val="00493A11"/>
    <w:rsid w:val="004A31B7"/>
    <w:rsid w:val="004C7C60"/>
    <w:rsid w:val="004D13C1"/>
    <w:rsid w:val="004E1C59"/>
    <w:rsid w:val="004E6FF1"/>
    <w:rsid w:val="004F7EEE"/>
    <w:rsid w:val="00522318"/>
    <w:rsid w:val="005239DB"/>
    <w:rsid w:val="00563CA6"/>
    <w:rsid w:val="005641A6"/>
    <w:rsid w:val="00564860"/>
    <w:rsid w:val="00572EAA"/>
    <w:rsid w:val="005870AD"/>
    <w:rsid w:val="005879B1"/>
    <w:rsid w:val="005D0F8D"/>
    <w:rsid w:val="005D36EB"/>
    <w:rsid w:val="005E2FD7"/>
    <w:rsid w:val="005F1E37"/>
    <w:rsid w:val="00636EA0"/>
    <w:rsid w:val="00645F01"/>
    <w:rsid w:val="0065716B"/>
    <w:rsid w:val="00694D8C"/>
    <w:rsid w:val="006D16AD"/>
    <w:rsid w:val="006D5A84"/>
    <w:rsid w:val="00752837"/>
    <w:rsid w:val="007817C6"/>
    <w:rsid w:val="007A2E0C"/>
    <w:rsid w:val="007D5386"/>
    <w:rsid w:val="007D56BA"/>
    <w:rsid w:val="007E1D3E"/>
    <w:rsid w:val="008304DB"/>
    <w:rsid w:val="008321A0"/>
    <w:rsid w:val="00894A70"/>
    <w:rsid w:val="008958F7"/>
    <w:rsid w:val="008E76AD"/>
    <w:rsid w:val="00900E0E"/>
    <w:rsid w:val="009055DB"/>
    <w:rsid w:val="0092064F"/>
    <w:rsid w:val="009575BB"/>
    <w:rsid w:val="009708F2"/>
    <w:rsid w:val="0098326C"/>
    <w:rsid w:val="009974C7"/>
    <w:rsid w:val="009A4E36"/>
    <w:rsid w:val="009B16DB"/>
    <w:rsid w:val="009B50CB"/>
    <w:rsid w:val="009B77DE"/>
    <w:rsid w:val="009D4F6F"/>
    <w:rsid w:val="009F174E"/>
    <w:rsid w:val="00A0304D"/>
    <w:rsid w:val="00A03816"/>
    <w:rsid w:val="00A07BFA"/>
    <w:rsid w:val="00A5005C"/>
    <w:rsid w:val="00A51B69"/>
    <w:rsid w:val="00A5566E"/>
    <w:rsid w:val="00A83E65"/>
    <w:rsid w:val="00A958B9"/>
    <w:rsid w:val="00AC45F9"/>
    <w:rsid w:val="00AC4E1B"/>
    <w:rsid w:val="00AD2494"/>
    <w:rsid w:val="00AE7A9D"/>
    <w:rsid w:val="00B32DDE"/>
    <w:rsid w:val="00B632F8"/>
    <w:rsid w:val="00B9769B"/>
    <w:rsid w:val="00BB561A"/>
    <w:rsid w:val="00BC1E09"/>
    <w:rsid w:val="00BC3BD0"/>
    <w:rsid w:val="00C05C31"/>
    <w:rsid w:val="00C06507"/>
    <w:rsid w:val="00C60A8A"/>
    <w:rsid w:val="00C717D0"/>
    <w:rsid w:val="00C919F0"/>
    <w:rsid w:val="00CC07A0"/>
    <w:rsid w:val="00CC0C6E"/>
    <w:rsid w:val="00CC628B"/>
    <w:rsid w:val="00CD4ED1"/>
    <w:rsid w:val="00CE038E"/>
    <w:rsid w:val="00D113AB"/>
    <w:rsid w:val="00D11FF4"/>
    <w:rsid w:val="00D4723B"/>
    <w:rsid w:val="00D57A2C"/>
    <w:rsid w:val="00D7169E"/>
    <w:rsid w:val="00D72B1C"/>
    <w:rsid w:val="00D803B1"/>
    <w:rsid w:val="00D834F9"/>
    <w:rsid w:val="00D93C92"/>
    <w:rsid w:val="00DD1F8A"/>
    <w:rsid w:val="00DD407B"/>
    <w:rsid w:val="00DF5B94"/>
    <w:rsid w:val="00E256B2"/>
    <w:rsid w:val="00E47744"/>
    <w:rsid w:val="00EA113E"/>
    <w:rsid w:val="00EA51A8"/>
    <w:rsid w:val="00EB0D6C"/>
    <w:rsid w:val="00ED49C6"/>
    <w:rsid w:val="00EE6FD1"/>
    <w:rsid w:val="00F0714F"/>
    <w:rsid w:val="00F24CFB"/>
    <w:rsid w:val="00F54762"/>
    <w:rsid w:val="00F71C79"/>
    <w:rsid w:val="00FA2DFF"/>
    <w:rsid w:val="00FA3D1E"/>
    <w:rsid w:val="00FB13D5"/>
    <w:rsid w:val="00FB7EA1"/>
    <w:rsid w:val="00FE5C39"/>
    <w:rsid w:val="00FE7675"/>
    <w:rsid w:val="00FF00B4"/>
    <w:rsid w:val="00FF6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C2D9"/>
  <w15:chartTrackingRefBased/>
  <w15:docId w15:val="{B7839D93-7220-43A0-96CA-35A3D5CC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ucida Bright" w:eastAsia="Lucida Bright" w:hAnsi="Lucida Brigh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C6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E36"/>
    <w:pPr>
      <w:ind w:left="720"/>
      <w:contextualSpacing/>
    </w:pPr>
  </w:style>
  <w:style w:type="paragraph" w:styleId="Header">
    <w:name w:val="header"/>
    <w:basedOn w:val="Normal"/>
    <w:link w:val="HeaderChar"/>
    <w:uiPriority w:val="99"/>
    <w:unhideWhenUsed/>
    <w:rsid w:val="000E1887"/>
    <w:pPr>
      <w:tabs>
        <w:tab w:val="center" w:pos="4680"/>
        <w:tab w:val="right" w:pos="9360"/>
      </w:tabs>
    </w:pPr>
    <w:rPr>
      <w:lang w:val="x-none" w:eastAsia="x-none"/>
    </w:rPr>
  </w:style>
  <w:style w:type="character" w:customStyle="1" w:styleId="HeaderChar">
    <w:name w:val="Header Char"/>
    <w:link w:val="Header"/>
    <w:uiPriority w:val="99"/>
    <w:rsid w:val="000E1887"/>
    <w:rPr>
      <w:sz w:val="22"/>
      <w:szCs w:val="22"/>
    </w:rPr>
  </w:style>
  <w:style w:type="paragraph" w:styleId="Footer">
    <w:name w:val="footer"/>
    <w:basedOn w:val="Normal"/>
    <w:link w:val="FooterChar"/>
    <w:uiPriority w:val="99"/>
    <w:semiHidden/>
    <w:unhideWhenUsed/>
    <w:rsid w:val="000E1887"/>
    <w:pPr>
      <w:tabs>
        <w:tab w:val="center" w:pos="4680"/>
        <w:tab w:val="right" w:pos="9360"/>
      </w:tabs>
    </w:pPr>
    <w:rPr>
      <w:lang w:val="x-none" w:eastAsia="x-none"/>
    </w:rPr>
  </w:style>
  <w:style w:type="character" w:customStyle="1" w:styleId="FooterChar">
    <w:name w:val="Footer Char"/>
    <w:link w:val="Footer"/>
    <w:uiPriority w:val="99"/>
    <w:semiHidden/>
    <w:rsid w:val="000E1887"/>
    <w:rPr>
      <w:sz w:val="22"/>
      <w:szCs w:val="22"/>
    </w:rPr>
  </w:style>
  <w:style w:type="paragraph" w:styleId="NoSpacing">
    <w:name w:val="No Spacing"/>
    <w:link w:val="NoSpacingChar"/>
    <w:uiPriority w:val="1"/>
    <w:qFormat/>
    <w:rsid w:val="000E1887"/>
    <w:rPr>
      <w:rFonts w:eastAsia="Times New Roman"/>
      <w:sz w:val="22"/>
      <w:szCs w:val="22"/>
    </w:rPr>
  </w:style>
  <w:style w:type="character" w:customStyle="1" w:styleId="NoSpacingChar">
    <w:name w:val="No Spacing Char"/>
    <w:link w:val="NoSpacing"/>
    <w:uiPriority w:val="1"/>
    <w:rsid w:val="000E1887"/>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EE6F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6FD1"/>
    <w:rPr>
      <w:rFonts w:ascii="Tahoma" w:hAnsi="Tahoma" w:cs="Tahoma"/>
      <w:sz w:val="16"/>
      <w:szCs w:val="16"/>
    </w:rPr>
  </w:style>
  <w:style w:type="character" w:styleId="Hyperlink">
    <w:name w:val="Hyperlink"/>
    <w:basedOn w:val="DefaultParagraphFont"/>
    <w:uiPriority w:val="99"/>
    <w:unhideWhenUsed/>
    <w:rsid w:val="00AC4E1B"/>
    <w:rPr>
      <w:color w:val="0563C1" w:themeColor="hyperlink"/>
      <w:u w:val="single"/>
    </w:rPr>
  </w:style>
  <w:style w:type="character" w:styleId="UnresolvedMention">
    <w:name w:val="Unresolved Mention"/>
    <w:basedOn w:val="DefaultParagraphFont"/>
    <w:uiPriority w:val="99"/>
    <w:semiHidden/>
    <w:unhideWhenUsed/>
    <w:rsid w:val="00AC4E1B"/>
    <w:rPr>
      <w:color w:val="605E5C"/>
      <w:shd w:val="clear" w:color="auto" w:fill="E1DFDD"/>
    </w:rPr>
  </w:style>
  <w:style w:type="character" w:styleId="FollowedHyperlink">
    <w:name w:val="FollowedHyperlink"/>
    <w:basedOn w:val="DefaultParagraphFont"/>
    <w:uiPriority w:val="99"/>
    <w:semiHidden/>
    <w:unhideWhenUsed/>
    <w:rsid w:val="00AC4E1B"/>
    <w:rPr>
      <w:color w:val="954F72" w:themeColor="followedHyperlink"/>
      <w:u w:val="single"/>
    </w:rPr>
  </w:style>
  <w:style w:type="character" w:styleId="PlaceholderText">
    <w:name w:val="Placeholder Text"/>
    <w:basedOn w:val="DefaultParagraphFont"/>
    <w:uiPriority w:val="99"/>
    <w:semiHidden/>
    <w:rsid w:val="0075283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B9AD9-9272-4B24-892D-CD7F604E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3142</Words>
  <Characters>17914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Baylor College of Medicine</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bshargey</dc:creator>
  <cp:keywords/>
  <cp:lastModifiedBy>Shargey, Bernice A</cp:lastModifiedBy>
  <cp:revision>2</cp:revision>
  <cp:lastPrinted>2024-08-20T23:10:00Z</cp:lastPrinted>
  <dcterms:created xsi:type="dcterms:W3CDTF">2024-08-20T23:14:00Z</dcterms:created>
  <dcterms:modified xsi:type="dcterms:W3CDTF">2024-08-20T23:14:00Z</dcterms:modified>
</cp:coreProperties>
</file>